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66B0C" w14:textId="21B85DB0" w:rsidR="00BA75D3" w:rsidRPr="00BA75D3" w:rsidRDefault="00BA75D3" w:rsidP="00620CC4">
      <w:pPr>
        <w:pStyle w:val="NormalWeb"/>
        <w:shd w:val="clear" w:color="auto" w:fill="FFFFFF"/>
        <w:spacing w:before="0" w:beforeAutospacing="0" w:after="0" w:afterAutospacing="0" w:line="360" w:lineRule="auto"/>
        <w:textAlignment w:val="baseline"/>
        <w:rPr>
          <w:rFonts w:asciiTheme="minorHAnsi" w:hAnsiTheme="minorHAnsi" w:cstheme="minorHAnsi"/>
          <w:b/>
          <w:bCs/>
          <w:color w:val="333333"/>
          <w:sz w:val="40"/>
          <w:szCs w:val="40"/>
          <w:bdr w:val="none" w:sz="0" w:space="0" w:color="auto" w:frame="1"/>
        </w:rPr>
      </w:pPr>
      <w:r>
        <w:rPr>
          <w:rFonts w:asciiTheme="minorHAnsi" w:hAnsiTheme="minorHAnsi" w:cstheme="minorHAnsi"/>
          <w:b/>
          <w:bCs/>
          <w:color w:val="333333"/>
          <w:sz w:val="40"/>
          <w:szCs w:val="40"/>
          <w:u w:val="single"/>
          <w:bdr w:val="none" w:sz="0" w:space="0" w:color="auto" w:frame="1"/>
        </w:rPr>
        <w:t xml:space="preserve">Texto </w:t>
      </w:r>
      <w:proofErr w:type="spellStart"/>
      <w:r>
        <w:rPr>
          <w:rFonts w:asciiTheme="minorHAnsi" w:hAnsiTheme="minorHAnsi" w:cstheme="minorHAnsi"/>
          <w:b/>
          <w:bCs/>
          <w:color w:val="333333"/>
          <w:sz w:val="40"/>
          <w:szCs w:val="40"/>
          <w:u w:val="single"/>
          <w:bdr w:val="none" w:sz="0" w:space="0" w:color="auto" w:frame="1"/>
        </w:rPr>
        <w:t>bihr</w:t>
      </w:r>
      <w:proofErr w:type="spellEnd"/>
      <w:r>
        <w:rPr>
          <w:rFonts w:asciiTheme="minorHAnsi" w:hAnsiTheme="minorHAnsi" w:cstheme="minorHAnsi"/>
          <w:b/>
          <w:bCs/>
          <w:color w:val="333333"/>
          <w:sz w:val="40"/>
          <w:szCs w:val="40"/>
          <w:u w:val="single"/>
          <w:bdr w:val="none" w:sz="0" w:space="0" w:color="auto" w:frame="1"/>
        </w:rPr>
        <w:t>.</w:t>
      </w:r>
      <w:r>
        <w:rPr>
          <w:rFonts w:asciiTheme="minorHAnsi" w:hAnsiTheme="minorHAnsi" w:cstheme="minorHAnsi"/>
          <w:color w:val="333333"/>
          <w:sz w:val="40"/>
          <w:szCs w:val="40"/>
          <w:u w:val="single"/>
          <w:bdr w:val="none" w:sz="0" w:space="0" w:color="auto" w:frame="1"/>
        </w:rPr>
        <w:t xml:space="preserve"> (2018)</w:t>
      </w:r>
      <w:r>
        <w:rPr>
          <w:rFonts w:asciiTheme="minorHAnsi" w:hAnsiTheme="minorHAnsi" w:cstheme="minorHAnsi"/>
          <w:b/>
          <w:bCs/>
          <w:color w:val="333333"/>
          <w:sz w:val="40"/>
          <w:szCs w:val="40"/>
          <w:bdr w:val="none" w:sz="0" w:space="0" w:color="auto" w:frame="1"/>
        </w:rPr>
        <w:t xml:space="preserve"> </w:t>
      </w:r>
    </w:p>
    <w:p w14:paraId="401C1575" w14:textId="2610D41F" w:rsidR="00620CC4" w:rsidRPr="00BA75D3" w:rsidRDefault="00620CC4" w:rsidP="00620CC4">
      <w:pPr>
        <w:pStyle w:val="NormalWeb"/>
        <w:shd w:val="clear" w:color="auto" w:fill="FFFFFF"/>
        <w:spacing w:before="0" w:beforeAutospacing="0" w:after="0" w:afterAutospacing="0" w:line="360" w:lineRule="auto"/>
        <w:textAlignment w:val="baseline"/>
        <w:rPr>
          <w:rFonts w:asciiTheme="minorHAnsi" w:hAnsiTheme="minorHAnsi" w:cstheme="minorHAnsi"/>
          <w:color w:val="333333"/>
          <w:sz w:val="22"/>
          <w:szCs w:val="22"/>
        </w:rPr>
      </w:pPr>
      <w:r w:rsidRPr="00BA75D3">
        <w:rPr>
          <w:rFonts w:asciiTheme="minorHAnsi" w:hAnsiTheme="minorHAnsi" w:cstheme="minorHAnsi"/>
          <w:b/>
          <w:bCs/>
          <w:color w:val="333333"/>
          <w:sz w:val="22"/>
          <w:szCs w:val="22"/>
          <w:bdr w:val="none" w:sz="0" w:space="0" w:color="auto" w:frame="1"/>
        </w:rPr>
        <w:t>El desplazamiento de la cuestión</w:t>
      </w:r>
    </w:p>
    <w:p w14:paraId="17D37EC1" w14:textId="5544236C" w:rsidR="00620CC4" w:rsidRPr="00BA75D3" w:rsidRDefault="00620CC4" w:rsidP="00BA75D3">
      <w:pPr>
        <w:pStyle w:val="NormalWeb"/>
        <w:shd w:val="clear" w:color="auto" w:fill="FFFFFF"/>
        <w:spacing w:before="0" w:beforeAutospacing="0" w:after="384" w:afterAutospacing="0" w:line="360" w:lineRule="auto"/>
        <w:textAlignment w:val="baseline"/>
        <w:rPr>
          <w:rFonts w:asciiTheme="minorHAnsi" w:hAnsiTheme="minorHAnsi" w:cstheme="minorHAnsi"/>
          <w:color w:val="333333"/>
          <w:sz w:val="22"/>
          <w:szCs w:val="22"/>
        </w:rPr>
      </w:pPr>
      <w:r w:rsidRPr="00BA75D3">
        <w:rPr>
          <w:rFonts w:asciiTheme="minorHAnsi" w:hAnsiTheme="minorHAnsi" w:cstheme="minorHAnsi"/>
          <w:b/>
          <w:bCs/>
          <w:color w:val="333333"/>
          <w:sz w:val="22"/>
          <w:szCs w:val="22"/>
          <w:u w:val="single"/>
        </w:rPr>
        <w:t>Porque la cuestión no es el origen del capitalismo, sino el origen del capital</w:t>
      </w:r>
      <w:r w:rsidRPr="00BA75D3">
        <w:rPr>
          <w:rFonts w:asciiTheme="minorHAnsi" w:hAnsiTheme="minorHAnsi" w:cstheme="minorHAnsi"/>
          <w:color w:val="333333"/>
          <w:sz w:val="22"/>
          <w:szCs w:val="22"/>
        </w:rPr>
        <w:t>. En efecto, ¿qué es el capitalismo? Es el modo de producción que se desarrolla sobre la base de esta relación de producción que es el capital.</w:t>
      </w:r>
    </w:p>
    <w:p w14:paraId="05069FF7" w14:textId="77777777" w:rsidR="00620CC4" w:rsidRPr="00BA75D3" w:rsidRDefault="00620CC4" w:rsidP="00620CC4">
      <w:pPr>
        <w:pStyle w:val="NormalWeb"/>
        <w:spacing w:line="360" w:lineRule="auto"/>
        <w:rPr>
          <w:rFonts w:asciiTheme="minorHAnsi" w:hAnsiTheme="minorHAnsi" w:cstheme="minorHAnsi"/>
          <w:color w:val="333333"/>
          <w:sz w:val="22"/>
          <w:szCs w:val="22"/>
        </w:rPr>
      </w:pPr>
      <w:r w:rsidRPr="00BA75D3">
        <w:rPr>
          <w:rFonts w:asciiTheme="minorHAnsi" w:hAnsiTheme="minorHAnsi" w:cstheme="minorHAnsi"/>
          <w:color w:val="333333"/>
          <w:sz w:val="22"/>
          <w:szCs w:val="22"/>
        </w:rPr>
        <w:t>¿Cómo nace el capitalismo del capital</w:t>
      </w:r>
      <w:r w:rsidRPr="00BA75D3">
        <w:rPr>
          <w:rFonts w:asciiTheme="minorHAnsi" w:hAnsiTheme="minorHAnsi" w:cstheme="minorHAnsi"/>
          <w:b/>
          <w:bCs/>
          <w:color w:val="333333"/>
          <w:sz w:val="22"/>
          <w:szCs w:val="22"/>
          <w:u w:val="single"/>
        </w:rPr>
        <w:t>? Sencillamente como el resultado global del proceso de reproducción de este último tomado en la totalidad de sus niveles y dimensiones</w:t>
      </w:r>
      <w:r w:rsidRPr="00BA75D3">
        <w:rPr>
          <w:rFonts w:asciiTheme="minorHAnsi" w:hAnsiTheme="minorHAnsi" w:cstheme="minorHAnsi"/>
          <w:color w:val="333333"/>
          <w:sz w:val="22"/>
          <w:szCs w:val="22"/>
        </w:rPr>
        <w:t>. Este proceso de reproducción implica:</w:t>
      </w:r>
    </w:p>
    <w:p w14:paraId="6A338B5D" w14:textId="7942BFB2" w:rsidR="00620CC4" w:rsidRPr="00BA75D3" w:rsidRDefault="00620CC4" w:rsidP="00620CC4">
      <w:pPr>
        <w:pStyle w:val="NormalWeb"/>
        <w:numPr>
          <w:ilvl w:val="0"/>
          <w:numId w:val="4"/>
        </w:numPr>
        <w:spacing w:after="384" w:line="360" w:lineRule="auto"/>
        <w:rPr>
          <w:rFonts w:asciiTheme="minorHAnsi" w:hAnsiTheme="minorHAnsi" w:cstheme="minorHAnsi"/>
          <w:color w:val="333333"/>
          <w:sz w:val="22"/>
          <w:szCs w:val="22"/>
        </w:rPr>
      </w:pPr>
      <w:r w:rsidRPr="00BA75D3">
        <w:rPr>
          <w:rFonts w:asciiTheme="minorHAnsi" w:hAnsiTheme="minorHAnsi" w:cstheme="minorHAnsi"/>
          <w:color w:val="333333"/>
          <w:sz w:val="22"/>
          <w:szCs w:val="22"/>
        </w:rPr>
        <w:t>Por una parte, </w:t>
      </w:r>
      <w:r w:rsidRPr="00BA75D3">
        <w:rPr>
          <w:rFonts w:asciiTheme="minorHAnsi" w:hAnsiTheme="minorHAnsi" w:cstheme="minorHAnsi"/>
          <w:i/>
          <w:iCs/>
          <w:color w:val="333333"/>
          <w:sz w:val="22"/>
          <w:szCs w:val="22"/>
        </w:rPr>
        <w:t>u</w:t>
      </w:r>
      <w:r w:rsidRPr="00BA75D3">
        <w:rPr>
          <w:rFonts w:asciiTheme="minorHAnsi" w:hAnsiTheme="minorHAnsi" w:cstheme="minorHAnsi"/>
          <w:b/>
          <w:bCs/>
          <w:i/>
          <w:iCs/>
          <w:color w:val="333333"/>
          <w:sz w:val="22"/>
          <w:szCs w:val="22"/>
          <w:u w:val="single"/>
        </w:rPr>
        <w:t>n devenir-mundo del capital</w:t>
      </w:r>
      <w:r w:rsidRPr="00BA75D3">
        <w:rPr>
          <w:rFonts w:asciiTheme="minorHAnsi" w:hAnsiTheme="minorHAnsi" w:cstheme="minorHAnsi"/>
          <w:b/>
          <w:bCs/>
          <w:color w:val="333333"/>
          <w:sz w:val="22"/>
          <w:szCs w:val="22"/>
          <w:u w:val="single"/>
        </w:rPr>
        <w:t xml:space="preserve">: </w:t>
      </w:r>
      <w:r w:rsidRPr="00BA75D3">
        <w:rPr>
          <w:rFonts w:asciiTheme="minorHAnsi" w:hAnsiTheme="minorHAnsi" w:cstheme="minorHAnsi"/>
          <w:color w:val="333333"/>
          <w:sz w:val="22"/>
          <w:szCs w:val="22"/>
          <w:u w:val="single"/>
        </w:rPr>
        <w:t xml:space="preserve">una expansión espacial continua de las relaciones capitalistas de producción que acaban por englobar al conjunto del </w:t>
      </w:r>
      <w:proofErr w:type="gramStart"/>
      <w:r w:rsidRPr="00BA75D3">
        <w:rPr>
          <w:rFonts w:asciiTheme="minorHAnsi" w:hAnsiTheme="minorHAnsi" w:cstheme="minorHAnsi"/>
          <w:color w:val="333333"/>
          <w:sz w:val="22"/>
          <w:szCs w:val="22"/>
          <w:u w:val="single"/>
        </w:rPr>
        <w:t>planeta</w:t>
      </w:r>
      <w:r w:rsidRPr="00BA75D3">
        <w:rPr>
          <w:rFonts w:asciiTheme="minorHAnsi" w:hAnsiTheme="minorHAnsi" w:cstheme="minorHAnsi"/>
          <w:color w:val="333333"/>
          <w:sz w:val="22"/>
          <w:szCs w:val="22"/>
        </w:rPr>
        <w:t xml:space="preserve">,  </w:t>
      </w:r>
      <w:r w:rsidRPr="00BA75D3">
        <w:rPr>
          <w:rFonts w:asciiTheme="minorHAnsi" w:hAnsiTheme="minorHAnsi" w:cstheme="minorHAnsi"/>
          <w:b/>
          <w:bCs/>
          <w:color w:val="333333"/>
          <w:sz w:val="22"/>
          <w:szCs w:val="22"/>
          <w:u w:val="single"/>
        </w:rPr>
        <w:t>bajo</w:t>
      </w:r>
      <w:proofErr w:type="gramEnd"/>
      <w:r w:rsidRPr="00BA75D3">
        <w:rPr>
          <w:rFonts w:asciiTheme="minorHAnsi" w:hAnsiTheme="minorHAnsi" w:cstheme="minorHAnsi"/>
          <w:b/>
          <w:bCs/>
          <w:color w:val="333333"/>
          <w:sz w:val="22"/>
          <w:szCs w:val="22"/>
          <w:u w:val="single"/>
        </w:rPr>
        <w:t xml:space="preserve"> la forma de un mercado mundial</w:t>
      </w:r>
      <w:r w:rsidRPr="00BA75D3">
        <w:rPr>
          <w:rFonts w:asciiTheme="minorHAnsi" w:hAnsiTheme="minorHAnsi" w:cstheme="minorHAnsi"/>
          <w:color w:val="333333"/>
          <w:sz w:val="22"/>
          <w:szCs w:val="22"/>
        </w:rPr>
        <w:t xml:space="preserve">, </w:t>
      </w:r>
    </w:p>
    <w:p w14:paraId="29B8A4F9" w14:textId="77777777" w:rsidR="00BA75D3" w:rsidRDefault="00620CC4" w:rsidP="004D24AA">
      <w:pPr>
        <w:pStyle w:val="NormalWeb"/>
        <w:numPr>
          <w:ilvl w:val="0"/>
          <w:numId w:val="4"/>
        </w:numPr>
        <w:spacing w:after="384" w:line="360" w:lineRule="auto"/>
        <w:rPr>
          <w:rFonts w:asciiTheme="minorHAnsi" w:hAnsiTheme="minorHAnsi" w:cstheme="minorHAnsi"/>
          <w:color w:val="333333"/>
          <w:sz w:val="22"/>
          <w:szCs w:val="22"/>
        </w:rPr>
      </w:pPr>
      <w:r w:rsidRPr="00BA75D3">
        <w:rPr>
          <w:rFonts w:asciiTheme="minorHAnsi" w:hAnsiTheme="minorHAnsi" w:cstheme="minorHAnsi"/>
          <w:color w:val="333333"/>
          <w:sz w:val="22"/>
          <w:szCs w:val="22"/>
        </w:rPr>
        <w:t>Por otra parte, </w:t>
      </w:r>
      <w:r w:rsidRPr="00BA75D3">
        <w:rPr>
          <w:rFonts w:asciiTheme="minorHAnsi" w:hAnsiTheme="minorHAnsi" w:cstheme="minorHAnsi"/>
          <w:b/>
          <w:bCs/>
          <w:i/>
          <w:iCs/>
          <w:color w:val="333333"/>
          <w:sz w:val="22"/>
          <w:szCs w:val="22"/>
          <w:u w:val="single"/>
        </w:rPr>
        <w:t>un devenir-capital del mundo</w:t>
      </w:r>
      <w:r w:rsidRPr="00BA75D3">
        <w:rPr>
          <w:rFonts w:asciiTheme="minorHAnsi" w:hAnsiTheme="minorHAnsi" w:cstheme="minorHAnsi"/>
          <w:color w:val="333333"/>
          <w:sz w:val="22"/>
          <w:szCs w:val="22"/>
        </w:rPr>
        <w:t xml:space="preserve">: </w:t>
      </w:r>
      <w:r w:rsidRPr="00BA75D3">
        <w:rPr>
          <w:rFonts w:asciiTheme="minorHAnsi" w:hAnsiTheme="minorHAnsi" w:cstheme="minorHAnsi"/>
          <w:b/>
          <w:bCs/>
          <w:color w:val="333333"/>
          <w:sz w:val="22"/>
          <w:szCs w:val="22"/>
          <w:u w:val="single"/>
        </w:rPr>
        <w:t>una apropiación (transformación y sumisión) progresiva del conjunto de las relaciones sociales, prácticas sociales, modos de vida y de pensar, etc., a las exigencias de la reproducción del capital como relación de producción,</w:t>
      </w:r>
      <w:r w:rsidRPr="00BA75D3">
        <w:rPr>
          <w:rFonts w:asciiTheme="minorHAnsi" w:hAnsiTheme="minorHAnsi" w:cstheme="minorHAnsi"/>
          <w:color w:val="333333"/>
          <w:sz w:val="22"/>
          <w:szCs w:val="22"/>
        </w:rPr>
        <w:t xml:space="preserve"> </w:t>
      </w:r>
      <w:r w:rsidRPr="00BA75D3">
        <w:rPr>
          <w:rFonts w:asciiTheme="minorHAnsi" w:hAnsiTheme="minorHAnsi" w:cstheme="minorHAnsi"/>
          <w:color w:val="333333"/>
          <w:sz w:val="22"/>
          <w:szCs w:val="22"/>
          <w:u w:val="single"/>
        </w:rPr>
        <w:t>la producción de una sociedad capitalista apropiada a la economía capitalista</w:t>
      </w:r>
      <w:r w:rsidRPr="00BA75D3">
        <w:rPr>
          <w:rFonts w:asciiTheme="minorHAnsi" w:hAnsiTheme="minorHAnsi" w:cstheme="minorHAnsi"/>
          <w:color w:val="333333"/>
          <w:sz w:val="22"/>
          <w:szCs w:val="22"/>
        </w:rPr>
        <w:t xml:space="preserve">. </w:t>
      </w:r>
    </w:p>
    <w:p w14:paraId="35B755F5" w14:textId="77777777" w:rsidR="00BA75D3" w:rsidRDefault="00620CC4" w:rsidP="00BA75D3">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u w:val="single"/>
        </w:rPr>
        <w:t>se comprende que el origen del capitalismo está simplemente en el capital y su proceso global de reproducción</w:t>
      </w:r>
      <w:r w:rsidRPr="00BA75D3">
        <w:rPr>
          <w:rFonts w:asciiTheme="minorHAnsi" w:hAnsiTheme="minorHAnsi" w:cstheme="minorHAnsi"/>
          <w:color w:val="333333"/>
          <w:sz w:val="22"/>
          <w:szCs w:val="22"/>
        </w:rPr>
        <w:t>.</w:t>
      </w:r>
      <w:r w:rsidR="00BA75D3">
        <w:rPr>
          <w:rFonts w:asciiTheme="minorHAnsi" w:hAnsiTheme="minorHAnsi" w:cstheme="minorHAnsi"/>
          <w:color w:val="333333"/>
          <w:sz w:val="22"/>
          <w:szCs w:val="22"/>
        </w:rPr>
        <w:t xml:space="preserve"> </w:t>
      </w:r>
      <w:r w:rsidRPr="00BA75D3">
        <w:rPr>
          <w:rFonts w:asciiTheme="minorHAnsi" w:hAnsiTheme="minorHAnsi" w:cstheme="minorHAnsi"/>
          <w:b/>
          <w:bCs/>
          <w:color w:val="333333"/>
          <w:sz w:val="22"/>
          <w:szCs w:val="22"/>
          <w:u w:val="single"/>
        </w:rPr>
        <w:t>es el efecto de la reproducción del capital llevado a cabo durante siglos) sino cómo se formó el capita</w:t>
      </w:r>
      <w:r w:rsidR="00BA75D3">
        <w:rPr>
          <w:rFonts w:asciiTheme="minorHAnsi" w:hAnsiTheme="minorHAnsi" w:cstheme="minorHAnsi"/>
          <w:color w:val="333333"/>
          <w:sz w:val="22"/>
          <w:szCs w:val="22"/>
        </w:rPr>
        <w:t>l</w:t>
      </w:r>
    </w:p>
    <w:p w14:paraId="499AC512" w14:textId="77777777"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rPr>
        <w:t>La precisión de la cuestión</w:t>
      </w:r>
    </w:p>
    <w:p w14:paraId="51870E77" w14:textId="55697B22" w:rsidR="00620CC4" w:rsidRPr="00BA75D3" w:rsidRDefault="00620CC4" w:rsidP="00620CC4">
      <w:pPr>
        <w:pStyle w:val="NormalWeb"/>
        <w:spacing w:line="360" w:lineRule="auto"/>
        <w:rPr>
          <w:rFonts w:asciiTheme="minorHAnsi" w:hAnsiTheme="minorHAnsi" w:cstheme="minorHAnsi"/>
          <w:color w:val="333333"/>
          <w:sz w:val="22"/>
          <w:szCs w:val="22"/>
        </w:rPr>
      </w:pPr>
      <w:r w:rsidRPr="00BA75D3">
        <w:rPr>
          <w:rFonts w:asciiTheme="minorHAnsi" w:hAnsiTheme="minorHAnsi" w:cstheme="minorHAnsi"/>
          <w:color w:val="333333"/>
          <w:sz w:val="22"/>
          <w:szCs w:val="22"/>
        </w:rPr>
        <w:t>Para que esta relación de producción que es el capital pueda formarse, se deben reunir al menos las siguientes cinco condiciones.</w:t>
      </w:r>
    </w:p>
    <w:p w14:paraId="4542DDA5" w14:textId="4AA5AD1B"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rPr>
        <w:t>En primer lugar, </w:t>
      </w:r>
      <w:r w:rsidRPr="00BA75D3">
        <w:rPr>
          <w:rFonts w:asciiTheme="minorHAnsi" w:hAnsiTheme="minorHAnsi" w:cstheme="minorHAnsi"/>
          <w:b/>
          <w:bCs/>
          <w:color w:val="333333"/>
          <w:sz w:val="22"/>
          <w:szCs w:val="22"/>
          <w:u w:val="single"/>
        </w:rPr>
        <w:t>hace falta </w:t>
      </w:r>
      <w:r w:rsidRPr="00BA75D3">
        <w:rPr>
          <w:rFonts w:asciiTheme="minorHAnsi" w:hAnsiTheme="minorHAnsi" w:cstheme="minorHAnsi"/>
          <w:b/>
          <w:bCs/>
          <w:i/>
          <w:iCs/>
          <w:color w:val="333333"/>
          <w:sz w:val="22"/>
          <w:szCs w:val="22"/>
          <w:u w:val="single"/>
        </w:rPr>
        <w:t>una concentración creciente de dinero (de riqueza en forma monetaria) en manos de una minoría de agentes económicos</w:t>
      </w:r>
      <w:r w:rsidRPr="00BA75D3">
        <w:rPr>
          <w:rFonts w:asciiTheme="minorHAnsi" w:hAnsiTheme="minorHAnsi" w:cstheme="minorHAnsi"/>
          <w:color w:val="333333"/>
          <w:sz w:val="22"/>
          <w:szCs w:val="22"/>
        </w:rPr>
        <w:t>. esta concentración tiene una doble forma:</w:t>
      </w:r>
    </w:p>
    <w:p w14:paraId="313DEACB" w14:textId="41786419" w:rsidR="00620CC4" w:rsidRPr="00BA75D3" w:rsidRDefault="00620CC4" w:rsidP="00620CC4">
      <w:pPr>
        <w:pStyle w:val="NormalWeb"/>
        <w:numPr>
          <w:ilvl w:val="0"/>
          <w:numId w:val="5"/>
        </w:numPr>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u w:val="single"/>
        </w:rPr>
        <w:t>Por una parte, en manos de comerciantes: agentes socio-económicos cuya función específica es la circulación de mercancías y su objetivo propio es el enriquecimiento monetari</w:t>
      </w:r>
      <w:r w:rsidRPr="00BA75D3">
        <w:rPr>
          <w:rFonts w:asciiTheme="minorHAnsi" w:hAnsiTheme="minorHAnsi" w:cstheme="minorHAnsi"/>
          <w:color w:val="333333"/>
          <w:sz w:val="22"/>
          <w:szCs w:val="22"/>
        </w:rPr>
        <w:t xml:space="preserve">o (la acumulación de la riqueza bajo la forma abstracta de moneda). </w:t>
      </w:r>
    </w:p>
    <w:p w14:paraId="2F653E25" w14:textId="77777777" w:rsidR="00620CC4" w:rsidRPr="00BA75D3" w:rsidRDefault="00620CC4" w:rsidP="00620CC4">
      <w:pPr>
        <w:pStyle w:val="NormalWeb"/>
        <w:numPr>
          <w:ilvl w:val="0"/>
          <w:numId w:val="5"/>
        </w:numPr>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u w:val="single"/>
        </w:rPr>
        <w:lastRenderedPageBreak/>
        <w:t>Por otra parte, la de grandes propietarios terratenientes que se enriquecen (acumulan riqueza monetaria) con la comercialización de los productos de su suelo o subsuelo</w:t>
      </w:r>
      <w:r w:rsidRPr="00BA75D3">
        <w:rPr>
          <w:rFonts w:asciiTheme="minorHAnsi" w:hAnsiTheme="minorHAnsi" w:cstheme="minorHAnsi"/>
          <w:color w:val="333333"/>
          <w:sz w:val="22"/>
          <w:szCs w:val="22"/>
        </w:rPr>
        <w:t xml:space="preserve">, </w:t>
      </w:r>
      <w:r w:rsidRPr="00BA75D3">
        <w:rPr>
          <w:rFonts w:asciiTheme="minorHAnsi" w:hAnsiTheme="minorHAnsi" w:cstheme="minorHAnsi"/>
          <w:color w:val="333333"/>
          <w:sz w:val="22"/>
          <w:szCs w:val="22"/>
          <w:u w:val="single"/>
        </w:rPr>
        <w:t>en cualquier forma que sean producidos; es decir, en cualquier forma de explotación del trabajo humano (esclavitud, servidumbre, trabajo asalariado).</w:t>
      </w:r>
    </w:p>
    <w:p w14:paraId="5A0DE775" w14:textId="77777777" w:rsidR="00620CC4" w:rsidRPr="00BA75D3" w:rsidRDefault="00620CC4" w:rsidP="00620CC4">
      <w:pPr>
        <w:pStyle w:val="NormalWeb"/>
        <w:spacing w:after="384" w:line="360" w:lineRule="auto"/>
        <w:rPr>
          <w:rFonts w:asciiTheme="minorHAnsi" w:hAnsiTheme="minorHAnsi" w:cstheme="minorHAnsi"/>
          <w:b/>
          <w:bCs/>
          <w:color w:val="333333"/>
          <w:sz w:val="22"/>
          <w:szCs w:val="22"/>
          <w:u w:val="single"/>
        </w:rPr>
      </w:pPr>
      <w:r w:rsidRPr="00BA75D3">
        <w:rPr>
          <w:rFonts w:asciiTheme="minorHAnsi" w:hAnsiTheme="minorHAnsi" w:cstheme="minorHAnsi"/>
          <w:b/>
          <w:bCs/>
          <w:color w:val="333333"/>
          <w:sz w:val="22"/>
          <w:szCs w:val="22"/>
        </w:rPr>
        <w:t>En segundo lugar,</w:t>
      </w:r>
      <w:r w:rsidRPr="00BA75D3">
        <w:rPr>
          <w:rFonts w:asciiTheme="minorHAnsi" w:hAnsiTheme="minorHAnsi" w:cstheme="minorHAnsi"/>
          <w:color w:val="333333"/>
          <w:sz w:val="22"/>
          <w:szCs w:val="22"/>
        </w:rPr>
        <w:t> </w:t>
      </w:r>
      <w:r w:rsidRPr="00BA75D3">
        <w:rPr>
          <w:rFonts w:asciiTheme="minorHAnsi" w:hAnsiTheme="minorHAnsi" w:cstheme="minorHAnsi"/>
          <w:b/>
          <w:bCs/>
          <w:color w:val="333333"/>
          <w:sz w:val="22"/>
          <w:szCs w:val="22"/>
          <w:u w:val="single"/>
        </w:rPr>
        <w:t>hace falta </w:t>
      </w:r>
      <w:r w:rsidRPr="00BA75D3">
        <w:rPr>
          <w:rFonts w:asciiTheme="minorHAnsi" w:hAnsiTheme="minorHAnsi" w:cstheme="minorHAnsi"/>
          <w:b/>
          <w:bCs/>
          <w:i/>
          <w:iCs/>
          <w:color w:val="333333"/>
          <w:sz w:val="22"/>
          <w:szCs w:val="22"/>
          <w:u w:val="single"/>
        </w:rPr>
        <w:t>la expropiación de una parte significativa de la población activa (la población en condiciones de producir</w:t>
      </w:r>
      <w:r w:rsidRPr="00BA75D3">
        <w:rPr>
          <w:rFonts w:asciiTheme="minorHAnsi" w:hAnsiTheme="minorHAnsi" w:cstheme="minorHAnsi"/>
          <w:i/>
          <w:iCs/>
          <w:color w:val="333333"/>
          <w:sz w:val="22"/>
          <w:szCs w:val="22"/>
        </w:rPr>
        <w:t>)</w:t>
      </w:r>
      <w:r w:rsidRPr="00BA75D3">
        <w:rPr>
          <w:rFonts w:asciiTheme="minorHAnsi" w:hAnsiTheme="minorHAnsi" w:cstheme="minorHAnsi"/>
          <w:color w:val="333333"/>
          <w:sz w:val="22"/>
          <w:szCs w:val="22"/>
        </w:rPr>
        <w:t xml:space="preserve">. </w:t>
      </w:r>
      <w:r w:rsidRPr="00BA75D3">
        <w:rPr>
          <w:rFonts w:asciiTheme="minorHAnsi" w:hAnsiTheme="minorHAnsi" w:cstheme="minorHAnsi"/>
          <w:color w:val="333333"/>
          <w:sz w:val="22"/>
          <w:szCs w:val="22"/>
          <w:u w:val="single"/>
        </w:rPr>
        <w:t>Expropiación entendida en el sentido marxiano de una desposesión inmediata de cualquier medio de producción y de consumo propio.</w:t>
      </w:r>
      <w:r w:rsidRPr="00BA75D3">
        <w:rPr>
          <w:rFonts w:asciiTheme="minorHAnsi" w:hAnsiTheme="minorHAnsi" w:cstheme="minorHAnsi"/>
          <w:color w:val="333333"/>
          <w:sz w:val="22"/>
          <w:szCs w:val="22"/>
        </w:rPr>
        <w:t xml:space="preserve"> </w:t>
      </w:r>
      <w:r w:rsidRPr="00BA75D3">
        <w:rPr>
          <w:rFonts w:asciiTheme="minorHAnsi" w:hAnsiTheme="minorHAnsi" w:cstheme="minorHAnsi"/>
          <w:b/>
          <w:bCs/>
          <w:color w:val="333333"/>
          <w:sz w:val="22"/>
          <w:szCs w:val="22"/>
          <w:u w:val="single"/>
        </w:rPr>
        <w:t>De manera que esta población tenga como única posibilidad para intentar sobrevivir el poner en venta su fuerza de trabajo.</w:t>
      </w:r>
    </w:p>
    <w:p w14:paraId="6275616C" w14:textId="1EDEB935"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rPr>
        <w:t>En tercer lugar</w:t>
      </w:r>
      <w:r w:rsidRPr="00BA75D3">
        <w:rPr>
          <w:rFonts w:asciiTheme="minorHAnsi" w:hAnsiTheme="minorHAnsi" w:cstheme="minorHAnsi"/>
          <w:b/>
          <w:bCs/>
          <w:color w:val="333333"/>
          <w:sz w:val="22"/>
          <w:szCs w:val="22"/>
          <w:u w:val="single"/>
        </w:rPr>
        <w:t>, hace falta </w:t>
      </w:r>
      <w:r w:rsidRPr="00BA75D3">
        <w:rPr>
          <w:rFonts w:asciiTheme="minorHAnsi" w:hAnsiTheme="minorHAnsi" w:cstheme="minorHAnsi"/>
          <w:b/>
          <w:bCs/>
          <w:i/>
          <w:iCs/>
          <w:color w:val="333333"/>
          <w:sz w:val="22"/>
          <w:szCs w:val="22"/>
          <w:u w:val="single"/>
        </w:rPr>
        <w:t>la entrada en el intercambio mercantil de los medios de producción</w:t>
      </w:r>
      <w:r w:rsidRPr="00BA75D3">
        <w:rPr>
          <w:rFonts w:asciiTheme="minorHAnsi" w:hAnsiTheme="minorHAnsi" w:cstheme="minorHAnsi"/>
          <w:b/>
          <w:bCs/>
          <w:color w:val="333333"/>
          <w:sz w:val="22"/>
          <w:szCs w:val="22"/>
          <w:u w:val="single"/>
        </w:rPr>
        <w:t>, artificiales (instrumentos y máquinas) o naturales (tierra: suelo y subsuelo).</w:t>
      </w:r>
      <w:r w:rsidRPr="00BA75D3">
        <w:rPr>
          <w:rFonts w:asciiTheme="minorHAnsi" w:hAnsiTheme="minorHAnsi" w:cstheme="minorHAnsi"/>
          <w:color w:val="333333"/>
          <w:sz w:val="22"/>
          <w:szCs w:val="22"/>
        </w:rPr>
        <w:t xml:space="preserve"> </w:t>
      </w:r>
      <w:r w:rsidRPr="00BA75D3">
        <w:rPr>
          <w:rFonts w:asciiTheme="minorHAnsi" w:hAnsiTheme="minorHAnsi" w:cstheme="minorHAnsi"/>
          <w:b/>
          <w:bCs/>
          <w:color w:val="333333"/>
          <w:sz w:val="22"/>
          <w:szCs w:val="22"/>
          <w:u w:val="single"/>
        </w:rPr>
        <w:t>Hace falta que estos diferentes medios de producción puedan adquirirse en forma de mercancías</w:t>
      </w:r>
    </w:p>
    <w:p w14:paraId="4C2757FB" w14:textId="77777777" w:rsidR="00620CC4" w:rsidRPr="00BA75D3" w:rsidRDefault="00620CC4" w:rsidP="00620CC4">
      <w:pPr>
        <w:pStyle w:val="NormalWeb"/>
        <w:spacing w:after="384" w:line="360" w:lineRule="auto"/>
        <w:rPr>
          <w:rFonts w:asciiTheme="minorHAnsi" w:hAnsiTheme="minorHAnsi" w:cstheme="minorHAnsi"/>
          <w:color w:val="333333"/>
          <w:sz w:val="22"/>
          <w:szCs w:val="22"/>
          <w:u w:val="single"/>
        </w:rPr>
      </w:pPr>
      <w:r w:rsidRPr="00BA75D3">
        <w:rPr>
          <w:rFonts w:asciiTheme="minorHAnsi" w:hAnsiTheme="minorHAnsi" w:cstheme="minorHAnsi"/>
          <w:b/>
          <w:bCs/>
          <w:color w:val="333333"/>
          <w:sz w:val="22"/>
          <w:szCs w:val="22"/>
        </w:rPr>
        <w:t>En cuarto lugar</w:t>
      </w:r>
      <w:r w:rsidRPr="00BA75D3">
        <w:rPr>
          <w:rFonts w:asciiTheme="minorHAnsi" w:hAnsiTheme="minorHAnsi" w:cstheme="minorHAnsi"/>
          <w:b/>
          <w:bCs/>
          <w:color w:val="333333"/>
          <w:sz w:val="22"/>
          <w:szCs w:val="22"/>
          <w:u w:val="single"/>
        </w:rPr>
        <w:t>, hace falta </w:t>
      </w:r>
      <w:r w:rsidRPr="00BA75D3">
        <w:rPr>
          <w:rFonts w:asciiTheme="minorHAnsi" w:hAnsiTheme="minorHAnsi" w:cstheme="minorHAnsi"/>
          <w:b/>
          <w:bCs/>
          <w:i/>
          <w:iCs/>
          <w:color w:val="333333"/>
          <w:sz w:val="22"/>
          <w:szCs w:val="22"/>
          <w:u w:val="single"/>
        </w:rPr>
        <w:t>la emergencia en el seno de los dos grupos precedentes, de negociantes y de propietarios terratenientes</w:t>
      </w:r>
      <w:r w:rsidRPr="00BA75D3">
        <w:rPr>
          <w:rFonts w:asciiTheme="minorHAnsi" w:hAnsiTheme="minorHAnsi" w:cstheme="minorHAnsi"/>
          <w:i/>
          <w:iCs/>
          <w:color w:val="333333"/>
          <w:sz w:val="22"/>
          <w:szCs w:val="22"/>
        </w:rPr>
        <w:t>, de una clase de capitalistas industriales</w:t>
      </w:r>
      <w:r w:rsidRPr="00BA75D3">
        <w:rPr>
          <w:rFonts w:asciiTheme="minorHAnsi" w:hAnsiTheme="minorHAnsi" w:cstheme="minorHAnsi"/>
          <w:color w:val="333333"/>
          <w:sz w:val="22"/>
          <w:szCs w:val="22"/>
        </w:rPr>
        <w:t xml:space="preserve"> (en el sentido que define Marx): </w:t>
      </w:r>
      <w:r w:rsidRPr="00BA75D3">
        <w:rPr>
          <w:rFonts w:asciiTheme="minorHAnsi" w:hAnsiTheme="minorHAnsi" w:cstheme="minorHAnsi"/>
          <w:b/>
          <w:bCs/>
          <w:color w:val="333333"/>
          <w:sz w:val="22"/>
          <w:szCs w:val="22"/>
          <w:u w:val="single"/>
        </w:rPr>
        <w:t>agentes que no esperan la valorización de su capital sólo de la circulación de mercancías</w:t>
      </w:r>
      <w:r w:rsidRPr="00BA75D3">
        <w:rPr>
          <w:rFonts w:asciiTheme="minorHAnsi" w:hAnsiTheme="minorHAnsi" w:cstheme="minorHAnsi"/>
          <w:color w:val="333333"/>
          <w:sz w:val="22"/>
          <w:szCs w:val="22"/>
        </w:rPr>
        <w:t>,</w:t>
      </w:r>
      <w:r w:rsidRPr="00BA75D3">
        <w:rPr>
          <w:rFonts w:asciiTheme="minorHAnsi" w:hAnsiTheme="minorHAnsi" w:cstheme="minorHAnsi"/>
          <w:color w:val="333333"/>
          <w:sz w:val="22"/>
          <w:szCs w:val="22"/>
          <w:u w:val="single"/>
        </w:rPr>
        <w:t xml:space="preserve"> sino ante todo de la creación de una plusvalía combinando para ello de manera productiva fuerzas de trabajo y medios de producción adquiridos en el mercado.</w:t>
      </w:r>
    </w:p>
    <w:p w14:paraId="1C6719AB" w14:textId="77777777" w:rsidR="00620CC4" w:rsidRPr="008655D3" w:rsidRDefault="00620CC4" w:rsidP="00620CC4">
      <w:pPr>
        <w:pStyle w:val="NormalWeb"/>
        <w:spacing w:after="384" w:line="360" w:lineRule="auto"/>
        <w:rPr>
          <w:rFonts w:asciiTheme="minorHAnsi" w:hAnsiTheme="minorHAnsi" w:cstheme="minorHAnsi"/>
          <w:color w:val="333333"/>
          <w:sz w:val="22"/>
          <w:szCs w:val="22"/>
          <w:u w:val="single"/>
        </w:rPr>
      </w:pPr>
      <w:r w:rsidRPr="00BA75D3">
        <w:rPr>
          <w:rFonts w:asciiTheme="minorHAnsi" w:hAnsiTheme="minorHAnsi" w:cstheme="minorHAnsi"/>
          <w:b/>
          <w:bCs/>
          <w:color w:val="333333"/>
          <w:sz w:val="22"/>
          <w:szCs w:val="22"/>
        </w:rPr>
        <w:t>En quinto lugar</w:t>
      </w:r>
      <w:r w:rsidRPr="00BA75D3">
        <w:rPr>
          <w:rFonts w:asciiTheme="minorHAnsi" w:hAnsiTheme="minorHAnsi" w:cstheme="minorHAnsi"/>
          <w:color w:val="333333"/>
          <w:sz w:val="22"/>
          <w:szCs w:val="22"/>
        </w:rPr>
        <w:t xml:space="preserve">, aún </w:t>
      </w:r>
      <w:r w:rsidRPr="008655D3">
        <w:rPr>
          <w:rFonts w:asciiTheme="minorHAnsi" w:hAnsiTheme="minorHAnsi" w:cstheme="minorHAnsi"/>
          <w:b/>
          <w:bCs/>
          <w:color w:val="333333"/>
          <w:sz w:val="22"/>
          <w:szCs w:val="22"/>
          <w:u w:val="single"/>
        </w:rPr>
        <w:t>hace falta </w:t>
      </w:r>
      <w:r w:rsidRPr="008655D3">
        <w:rPr>
          <w:rFonts w:asciiTheme="minorHAnsi" w:hAnsiTheme="minorHAnsi" w:cstheme="minorHAnsi"/>
          <w:b/>
          <w:bCs/>
          <w:i/>
          <w:iCs/>
          <w:color w:val="333333"/>
          <w:sz w:val="22"/>
          <w:szCs w:val="22"/>
          <w:u w:val="single"/>
        </w:rPr>
        <w:t>que el conjunto de obstáculos materiales, morales, jurídicos, políticos, religiosos, a las distintas condiciones precedentes, que son múltiples en el seno de las sociedades precapitalistas, puedan ser descartados o soslayados</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En particular, hace falta que no haya poder político suficientemente poderoso para prohibir, bloquear o frenar de forma significativa el conjunto de procesos citados.</w:t>
      </w:r>
    </w:p>
    <w:p w14:paraId="3A5074A9" w14:textId="77777777"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rPr>
        <w:t>Las diferentes líneas de historicidad</w:t>
      </w:r>
    </w:p>
    <w:p w14:paraId="5D9F3A66" w14:textId="5AF3FD07" w:rsidR="00620CC4" w:rsidRPr="008655D3" w:rsidRDefault="00620CC4" w:rsidP="008655D3">
      <w:pPr>
        <w:pStyle w:val="NormalWeb"/>
        <w:spacing w:line="360" w:lineRule="auto"/>
        <w:rPr>
          <w:rFonts w:asciiTheme="minorHAnsi" w:hAnsiTheme="minorHAnsi" w:cstheme="minorHAnsi"/>
          <w:b/>
          <w:bCs/>
          <w:color w:val="333333"/>
          <w:sz w:val="22"/>
          <w:szCs w:val="22"/>
          <w:u w:val="single"/>
        </w:rPr>
      </w:pPr>
      <w:r w:rsidRPr="008655D3">
        <w:rPr>
          <w:rFonts w:asciiTheme="minorHAnsi" w:hAnsiTheme="minorHAnsi" w:cstheme="minorHAnsi"/>
          <w:b/>
          <w:bCs/>
          <w:color w:val="333333"/>
          <w:sz w:val="22"/>
          <w:szCs w:val="22"/>
          <w:u w:val="single"/>
        </w:rPr>
        <w:t>origen del capitalismo</w:t>
      </w:r>
      <w:r w:rsidR="008655D3" w:rsidRPr="008655D3">
        <w:rPr>
          <w:rFonts w:asciiTheme="minorHAnsi" w:hAnsiTheme="minorHAnsi" w:cstheme="minorHAnsi"/>
          <w:b/>
          <w:bCs/>
          <w:color w:val="333333"/>
          <w:sz w:val="22"/>
          <w:szCs w:val="22"/>
          <w:u w:val="single"/>
        </w:rPr>
        <w:t xml:space="preserve">, </w:t>
      </w:r>
      <w:r w:rsidRPr="008655D3">
        <w:rPr>
          <w:rFonts w:asciiTheme="minorHAnsi" w:hAnsiTheme="minorHAnsi" w:cstheme="minorHAnsi"/>
          <w:b/>
          <w:bCs/>
          <w:color w:val="333333"/>
          <w:sz w:val="22"/>
          <w:szCs w:val="22"/>
          <w:u w:val="single"/>
        </w:rPr>
        <w:t xml:space="preserve">algunas pistas interesantes para su resolución. </w:t>
      </w:r>
    </w:p>
    <w:p w14:paraId="4D5F0850" w14:textId="77777777" w:rsidR="00865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color w:val="333333"/>
          <w:sz w:val="22"/>
          <w:szCs w:val="22"/>
        </w:rPr>
        <w:t>Marx avanza por el contrario la idea de que</w:t>
      </w:r>
      <w:r w:rsidRPr="008655D3">
        <w:rPr>
          <w:rFonts w:asciiTheme="minorHAnsi" w:hAnsiTheme="minorHAnsi" w:cstheme="minorHAnsi"/>
          <w:color w:val="333333"/>
          <w:sz w:val="22"/>
          <w:szCs w:val="22"/>
          <w:u w:val="single"/>
        </w:rPr>
        <w:t>, al salir de la prehistoria (del comunismo primitivo), las sociedades humanas han evolucionado según líneas de historicidad diferentes. distingue tres: la seguida por las sociedades </w:t>
      </w:r>
      <w:r w:rsidRPr="008655D3">
        <w:rPr>
          <w:rFonts w:asciiTheme="minorHAnsi" w:hAnsiTheme="minorHAnsi" w:cstheme="minorHAnsi"/>
          <w:i/>
          <w:iCs/>
          <w:color w:val="333333"/>
          <w:sz w:val="22"/>
          <w:szCs w:val="22"/>
          <w:u w:val="single"/>
        </w:rPr>
        <w:t>asiáticas</w:t>
      </w:r>
      <w:r w:rsidRPr="008655D3">
        <w:rPr>
          <w:rFonts w:asciiTheme="minorHAnsi" w:hAnsiTheme="minorHAnsi" w:cstheme="minorHAnsi"/>
          <w:color w:val="333333"/>
          <w:sz w:val="22"/>
          <w:szCs w:val="22"/>
          <w:u w:val="single"/>
        </w:rPr>
        <w:t> (que iba a conducir al modo de producción </w:t>
      </w:r>
      <w:r w:rsidRPr="008655D3">
        <w:rPr>
          <w:rFonts w:asciiTheme="minorHAnsi" w:hAnsiTheme="minorHAnsi" w:cstheme="minorHAnsi"/>
          <w:i/>
          <w:iCs/>
          <w:color w:val="333333"/>
          <w:sz w:val="22"/>
          <w:szCs w:val="22"/>
          <w:u w:val="single"/>
        </w:rPr>
        <w:t>asiático</w:t>
      </w:r>
      <w:r w:rsidRPr="008655D3">
        <w:rPr>
          <w:rFonts w:asciiTheme="minorHAnsi" w:hAnsiTheme="minorHAnsi" w:cstheme="minorHAnsi"/>
          <w:color w:val="333333"/>
          <w:sz w:val="22"/>
          <w:szCs w:val="22"/>
          <w:u w:val="single"/>
        </w:rPr>
        <w:t xml:space="preserve">), la seguida por las sociedades de la antigüedad mediterránea (que iba a </w:t>
      </w:r>
      <w:r w:rsidRPr="008655D3">
        <w:rPr>
          <w:rFonts w:asciiTheme="minorHAnsi" w:hAnsiTheme="minorHAnsi" w:cstheme="minorHAnsi"/>
          <w:color w:val="333333"/>
          <w:sz w:val="22"/>
          <w:szCs w:val="22"/>
          <w:u w:val="single"/>
        </w:rPr>
        <w:lastRenderedPageBreak/>
        <w:t>conducir al modo de producción esclavista), y por último la seguida por las sociedades europeas (que iba a conducir a la formación del feudalismo).</w:t>
      </w:r>
      <w:r w:rsidR="008655D3">
        <w:rPr>
          <w:rFonts w:asciiTheme="minorHAnsi" w:hAnsiTheme="minorHAnsi" w:cstheme="minorHAnsi"/>
          <w:color w:val="333333"/>
          <w:sz w:val="22"/>
          <w:szCs w:val="22"/>
        </w:rPr>
        <w:t xml:space="preserve"> </w:t>
      </w:r>
      <w:r w:rsidR="008655D3" w:rsidRPr="008655D3">
        <w:rPr>
          <w:rFonts w:asciiTheme="minorHAnsi" w:hAnsiTheme="minorHAnsi" w:cstheme="minorHAnsi"/>
          <w:b/>
          <w:bCs/>
          <w:color w:val="333333"/>
          <w:sz w:val="22"/>
          <w:szCs w:val="22"/>
          <w:u w:val="single"/>
        </w:rPr>
        <w:t>L</w:t>
      </w:r>
      <w:r w:rsidRPr="008655D3">
        <w:rPr>
          <w:rFonts w:asciiTheme="minorHAnsi" w:hAnsiTheme="minorHAnsi" w:cstheme="minorHAnsi"/>
          <w:b/>
          <w:bCs/>
          <w:color w:val="333333"/>
          <w:sz w:val="22"/>
          <w:szCs w:val="22"/>
          <w:u w:val="single"/>
        </w:rPr>
        <w:t>a relación capitalista de producción sólo pudo formarse o, al menos desarrollar sus premisas (presupuestos) y sus primicias (sus formas embrionarias) en el marco del feudalismo.</w:t>
      </w:r>
    </w:p>
    <w:p w14:paraId="752E9972" w14:textId="5ADC380C"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8655D3">
        <w:rPr>
          <w:rFonts w:asciiTheme="minorHAnsi" w:hAnsiTheme="minorHAnsi" w:cstheme="minorHAnsi"/>
          <w:b/>
          <w:bCs/>
          <w:color w:val="333333"/>
          <w:sz w:val="22"/>
          <w:szCs w:val="22"/>
          <w:u w:val="single"/>
        </w:rPr>
        <w:t xml:space="preserve">el feudalismo </w:t>
      </w:r>
      <w:proofErr w:type="gramStart"/>
      <w:r w:rsidRPr="008655D3">
        <w:rPr>
          <w:rFonts w:asciiTheme="minorHAnsi" w:hAnsiTheme="minorHAnsi" w:cstheme="minorHAnsi"/>
          <w:b/>
          <w:bCs/>
          <w:color w:val="333333"/>
          <w:sz w:val="22"/>
          <w:szCs w:val="22"/>
          <w:u w:val="single"/>
        </w:rPr>
        <w:t>implica</w:t>
      </w:r>
      <w:proofErr w:type="gramEnd"/>
      <w:r w:rsidRPr="008655D3">
        <w:rPr>
          <w:rFonts w:asciiTheme="minorHAnsi" w:hAnsiTheme="minorHAnsi" w:cstheme="minorHAnsi"/>
          <w:b/>
          <w:bCs/>
          <w:color w:val="333333"/>
          <w:sz w:val="22"/>
          <w:szCs w:val="22"/>
          <w:u w:val="single"/>
        </w:rPr>
        <w:t xml:space="preserve"> sobre todo</w:t>
      </w:r>
      <w:r w:rsidRPr="00BA75D3">
        <w:rPr>
          <w:rFonts w:asciiTheme="minorHAnsi" w:hAnsiTheme="minorHAnsi" w:cstheme="minorHAnsi"/>
          <w:color w:val="333333"/>
          <w:sz w:val="22"/>
          <w:szCs w:val="22"/>
        </w:rPr>
        <w:t>:</w:t>
      </w:r>
    </w:p>
    <w:p w14:paraId="17C193FE" w14:textId="51CECABD"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i/>
          <w:iCs/>
          <w:color w:val="333333"/>
          <w:sz w:val="22"/>
          <w:szCs w:val="22"/>
        </w:rPr>
        <w:t>La servidumbre</w:t>
      </w:r>
      <w:r w:rsidRPr="00BA75D3">
        <w:rPr>
          <w:rFonts w:asciiTheme="minorHAnsi" w:hAnsiTheme="minorHAnsi" w:cstheme="minorHAnsi"/>
          <w:b/>
          <w:bCs/>
          <w:color w:val="333333"/>
          <w:sz w:val="22"/>
          <w:szCs w:val="22"/>
        </w:rPr>
        <w:t>.</w:t>
      </w:r>
      <w:r w:rsidRPr="00BA75D3">
        <w:rPr>
          <w:rFonts w:asciiTheme="minorHAnsi" w:hAnsiTheme="minorHAnsi" w:cstheme="minorHAnsi"/>
          <w:color w:val="333333"/>
          <w:sz w:val="22"/>
          <w:szCs w:val="22"/>
        </w:rPr>
        <w:t> </w:t>
      </w:r>
      <w:r w:rsidRPr="008655D3">
        <w:rPr>
          <w:rFonts w:asciiTheme="minorHAnsi" w:hAnsiTheme="minorHAnsi" w:cstheme="minorHAnsi"/>
          <w:b/>
          <w:bCs/>
          <w:color w:val="333333"/>
          <w:sz w:val="22"/>
          <w:szCs w:val="22"/>
          <w:u w:val="single"/>
        </w:rPr>
        <w:t xml:space="preserve">Es una relación de explotación y de dominación </w:t>
      </w:r>
      <w:r w:rsidRPr="008655D3">
        <w:rPr>
          <w:rFonts w:asciiTheme="minorHAnsi" w:hAnsiTheme="minorHAnsi" w:cstheme="minorHAnsi"/>
          <w:color w:val="333333"/>
          <w:sz w:val="22"/>
          <w:szCs w:val="22"/>
          <w:u w:val="single"/>
        </w:rPr>
        <w:t>que vincula a un campesino y su familia con la tierra y su señor:</w:t>
      </w:r>
      <w:r w:rsidRPr="008655D3">
        <w:rPr>
          <w:rFonts w:asciiTheme="minorHAnsi" w:hAnsiTheme="minorHAnsi" w:cstheme="minorHAnsi"/>
          <w:b/>
          <w:bCs/>
          <w:color w:val="333333"/>
          <w:sz w:val="22"/>
          <w:szCs w:val="22"/>
          <w:u w:val="single"/>
        </w:rPr>
        <w:t xml:space="preserve"> </w:t>
      </w:r>
      <w:r w:rsidRPr="008655D3">
        <w:rPr>
          <w:rFonts w:asciiTheme="minorHAnsi" w:hAnsiTheme="minorHAnsi" w:cstheme="minorHAnsi"/>
          <w:color w:val="333333"/>
          <w:sz w:val="22"/>
          <w:szCs w:val="22"/>
          <w:u w:val="single"/>
        </w:rPr>
        <w:t>como contrapartida de la posesión en principio hereditaria (tenencia)</w:t>
      </w:r>
      <w:r w:rsidRPr="008655D3">
        <w:rPr>
          <w:rFonts w:asciiTheme="minorHAnsi" w:hAnsiTheme="minorHAnsi" w:cstheme="minorHAnsi"/>
          <w:b/>
          <w:bCs/>
          <w:color w:val="333333"/>
          <w:sz w:val="22"/>
          <w:szCs w:val="22"/>
          <w:u w:val="single"/>
        </w:rPr>
        <w:t xml:space="preserve"> de una parcela de dominio señorial que no tiene derecho a abandonar, el campesino debe distintas cargas en trabajo (prestación personal), en dinero (una parte más o menos importante del producto de su trabajo agrícola y artesanal) o en especies</w:t>
      </w:r>
      <w:r w:rsidRPr="00BA75D3">
        <w:rPr>
          <w:rFonts w:asciiTheme="minorHAnsi" w:hAnsiTheme="minorHAnsi" w:cstheme="minorHAnsi"/>
          <w:color w:val="333333"/>
          <w:sz w:val="22"/>
          <w:szCs w:val="22"/>
        </w:rPr>
        <w:t xml:space="preserve">. </w:t>
      </w:r>
      <w:r w:rsidRPr="008655D3">
        <w:rPr>
          <w:rFonts w:asciiTheme="minorHAnsi" w:hAnsiTheme="minorHAnsi" w:cstheme="minorHAnsi"/>
          <w:b/>
          <w:bCs/>
          <w:color w:val="333333"/>
          <w:sz w:val="22"/>
          <w:szCs w:val="22"/>
          <w:u w:val="single"/>
        </w:rPr>
        <w:t>Pero sigue siendo dueño de su proceso de producción</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 xml:space="preserve">y dispone de la parte del </w:t>
      </w:r>
      <w:proofErr w:type="spellStart"/>
      <w:r w:rsidRPr="008655D3">
        <w:rPr>
          <w:rFonts w:asciiTheme="minorHAnsi" w:hAnsiTheme="minorHAnsi" w:cstheme="minorHAnsi"/>
          <w:color w:val="333333"/>
          <w:sz w:val="22"/>
          <w:szCs w:val="22"/>
          <w:u w:val="single"/>
        </w:rPr>
        <w:t>sobreproducto</w:t>
      </w:r>
      <w:proofErr w:type="spellEnd"/>
      <w:r w:rsidRPr="008655D3">
        <w:rPr>
          <w:rFonts w:asciiTheme="minorHAnsi" w:hAnsiTheme="minorHAnsi" w:cstheme="minorHAnsi"/>
          <w:color w:val="333333"/>
          <w:sz w:val="22"/>
          <w:szCs w:val="22"/>
          <w:u w:val="single"/>
        </w:rPr>
        <w:t xml:space="preserve"> que queda tras las deducciones anteriores</w:t>
      </w:r>
      <w:r w:rsidRPr="00BA75D3">
        <w:rPr>
          <w:rFonts w:asciiTheme="minorHAnsi" w:hAnsiTheme="minorHAnsi" w:cstheme="minorHAnsi"/>
          <w:color w:val="333333"/>
          <w:sz w:val="22"/>
          <w:szCs w:val="22"/>
        </w:rPr>
        <w:t xml:space="preserve">, </w:t>
      </w:r>
    </w:p>
    <w:p w14:paraId="78572833" w14:textId="32C88FC2"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i/>
          <w:iCs/>
          <w:color w:val="333333"/>
          <w:sz w:val="22"/>
          <w:szCs w:val="22"/>
        </w:rPr>
        <w:t>La exclusión de la ciudad en la organización de la propiedad territorial y del poder político</w:t>
      </w:r>
      <w:proofErr w:type="gramStart"/>
      <w:r w:rsidRPr="00BA75D3">
        <w:rPr>
          <w:rFonts w:asciiTheme="minorHAnsi" w:hAnsiTheme="minorHAnsi" w:cstheme="minorHAnsi"/>
          <w:b/>
          <w:bCs/>
          <w:color w:val="333333"/>
          <w:sz w:val="22"/>
          <w:szCs w:val="22"/>
        </w:rPr>
        <w:t>.</w:t>
      </w:r>
      <w:r w:rsidRPr="00BA75D3">
        <w:rPr>
          <w:rFonts w:asciiTheme="minorHAnsi" w:hAnsiTheme="minorHAnsi" w:cstheme="minorHAnsi"/>
          <w:color w:val="333333"/>
          <w:sz w:val="22"/>
          <w:szCs w:val="22"/>
        </w:rPr>
        <w:t> .</w:t>
      </w:r>
      <w:proofErr w:type="gramEnd"/>
      <w:r w:rsidRPr="00BA75D3">
        <w:rPr>
          <w:rFonts w:asciiTheme="minorHAnsi" w:hAnsiTheme="minorHAnsi" w:cstheme="minorHAnsi"/>
          <w:color w:val="333333"/>
          <w:sz w:val="22"/>
          <w:szCs w:val="22"/>
        </w:rPr>
        <w:t xml:space="preserve"> </w:t>
      </w:r>
      <w:r w:rsidRPr="008655D3">
        <w:rPr>
          <w:rFonts w:asciiTheme="minorHAnsi" w:hAnsiTheme="minorHAnsi" w:cstheme="minorHAnsi"/>
          <w:b/>
          <w:bCs/>
          <w:color w:val="333333"/>
          <w:sz w:val="22"/>
          <w:szCs w:val="22"/>
          <w:u w:val="single"/>
        </w:rPr>
        <w:t>en el feudalismo, la propiedad terrateniente y el poder político tienen su sede en el campo</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en la jerarquía feudal (la jerarquía de relaciones de soberano a vasallo y la adjudicación subsiguiente de feudos).</w:t>
      </w:r>
      <w:r w:rsidRPr="00BA75D3">
        <w:rPr>
          <w:rFonts w:asciiTheme="minorHAnsi" w:hAnsiTheme="minorHAnsi" w:cstheme="minorHAnsi"/>
          <w:color w:val="333333"/>
          <w:sz w:val="22"/>
          <w:szCs w:val="22"/>
        </w:rPr>
        <w:t xml:space="preserve"> Esto </w:t>
      </w:r>
      <w:r w:rsidRPr="008655D3">
        <w:rPr>
          <w:rFonts w:asciiTheme="minorHAnsi" w:hAnsiTheme="minorHAnsi" w:cstheme="minorHAnsi"/>
          <w:b/>
          <w:bCs/>
          <w:color w:val="333333"/>
          <w:sz w:val="22"/>
          <w:szCs w:val="22"/>
          <w:u w:val="single"/>
        </w:rPr>
        <w:t>permitió la formación de villas emancipadas respecto a los propietarios territoriales y a los poderes políticos (los señores laicos o religiosos), en manos de una pequeña burguesía de artesanos o incluso una burguesía mercantil de negociantes y banqueros (cambistas, usureros, etc.).</w:t>
      </w:r>
      <w:r w:rsidRPr="00BA75D3">
        <w:rPr>
          <w:rFonts w:asciiTheme="minorHAnsi" w:hAnsiTheme="minorHAnsi" w:cstheme="minorHAnsi"/>
          <w:color w:val="333333"/>
          <w:sz w:val="22"/>
          <w:szCs w:val="22"/>
        </w:rPr>
        <w:t xml:space="preserve"> </w:t>
      </w:r>
    </w:p>
    <w:p w14:paraId="42AE1DD2" w14:textId="533FE695"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i/>
          <w:iCs/>
          <w:color w:val="333333"/>
          <w:sz w:val="22"/>
          <w:szCs w:val="22"/>
        </w:rPr>
        <w:t>La parcelación del poder político</w:t>
      </w:r>
      <w:r w:rsidRPr="00BA75D3">
        <w:rPr>
          <w:rFonts w:asciiTheme="minorHAnsi" w:hAnsiTheme="minorHAnsi" w:cstheme="minorHAnsi"/>
          <w:b/>
          <w:bCs/>
          <w:color w:val="333333"/>
          <w:sz w:val="22"/>
          <w:szCs w:val="22"/>
        </w:rPr>
        <w:t>.</w:t>
      </w:r>
      <w:r w:rsidRPr="00BA75D3">
        <w:rPr>
          <w:rFonts w:asciiTheme="minorHAnsi" w:hAnsiTheme="minorHAnsi" w:cstheme="minorHAnsi"/>
          <w:color w:val="333333"/>
          <w:sz w:val="22"/>
          <w:szCs w:val="22"/>
        </w:rPr>
        <w:t> </w:t>
      </w:r>
      <w:r w:rsidRPr="008655D3">
        <w:rPr>
          <w:rFonts w:asciiTheme="minorHAnsi" w:hAnsiTheme="minorHAnsi" w:cstheme="minorHAnsi"/>
          <w:b/>
          <w:bCs/>
          <w:color w:val="333333"/>
          <w:sz w:val="22"/>
          <w:szCs w:val="22"/>
          <w:u w:val="single"/>
        </w:rPr>
        <w:t>La formación del feudalismo corresponde a un considerable debilitamiento e incluso a un verdadero eclipse de las formas estatales del poder político</w:t>
      </w:r>
      <w:r w:rsidRPr="008655D3">
        <w:rPr>
          <w:rFonts w:asciiTheme="minorHAnsi" w:hAnsiTheme="minorHAnsi" w:cstheme="minorHAnsi"/>
          <w:color w:val="333333"/>
          <w:sz w:val="22"/>
          <w:szCs w:val="22"/>
          <w:u w:val="single"/>
        </w:rPr>
        <w:t>. Éste adoptó en adelante la ya citada forma de jerarquía feudal.</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Esto fue unido a la parcelación de este poder</w:t>
      </w:r>
      <w:r w:rsidRPr="00BA75D3">
        <w:rPr>
          <w:rFonts w:asciiTheme="minorHAnsi" w:hAnsiTheme="minorHAnsi" w:cstheme="minorHAnsi"/>
          <w:color w:val="333333"/>
          <w:sz w:val="22"/>
          <w:szCs w:val="22"/>
        </w:rPr>
        <w:t xml:space="preserve">, </w:t>
      </w:r>
      <w:r w:rsidRPr="008655D3">
        <w:rPr>
          <w:rFonts w:asciiTheme="minorHAnsi" w:hAnsiTheme="minorHAnsi" w:cstheme="minorHAnsi"/>
          <w:b/>
          <w:bCs/>
          <w:color w:val="333333"/>
          <w:sz w:val="22"/>
          <w:szCs w:val="22"/>
          <w:u w:val="single"/>
        </w:rPr>
        <w:t>disperso en una multitud de señores rivales</w:t>
      </w:r>
      <w:r w:rsidRPr="00BA75D3">
        <w:rPr>
          <w:rFonts w:asciiTheme="minorHAnsi" w:hAnsiTheme="minorHAnsi" w:cstheme="minorHAnsi"/>
          <w:color w:val="333333"/>
          <w:sz w:val="22"/>
          <w:szCs w:val="22"/>
        </w:rPr>
        <w:t xml:space="preserve">. </w:t>
      </w:r>
      <w:r w:rsidRPr="008655D3">
        <w:rPr>
          <w:rFonts w:asciiTheme="minorHAnsi" w:hAnsiTheme="minorHAnsi" w:cstheme="minorHAnsi"/>
          <w:b/>
          <w:bCs/>
          <w:color w:val="333333"/>
          <w:sz w:val="22"/>
          <w:szCs w:val="22"/>
          <w:u w:val="single"/>
        </w:rPr>
        <w:t>la dinámica de los conflictos entre señores conducía a una progresiva recentralización del poder</w:t>
      </w:r>
      <w:r w:rsidRPr="00BA75D3">
        <w:rPr>
          <w:rFonts w:asciiTheme="minorHAnsi" w:hAnsiTheme="minorHAnsi" w:cstheme="minorHAnsi"/>
          <w:color w:val="333333"/>
          <w:sz w:val="22"/>
          <w:szCs w:val="22"/>
        </w:rPr>
        <w:t xml:space="preserve"> (en forma de una transformación de los reinos en monarquías), </w:t>
      </w:r>
      <w:r w:rsidRPr="008655D3">
        <w:rPr>
          <w:rFonts w:asciiTheme="minorHAnsi" w:hAnsiTheme="minorHAnsi" w:cstheme="minorHAnsi"/>
          <w:b/>
          <w:bCs/>
          <w:color w:val="333333"/>
          <w:sz w:val="22"/>
          <w:szCs w:val="22"/>
          <w:u w:val="single"/>
        </w:rPr>
        <w:t>todos estos poderes eran demasiado débiles para conseguir bloquear o incluso dificultar seriamente el desarrollo de las relaciones mercantiles y el ascenso potencial de la burguesía mercan</w:t>
      </w:r>
      <w:r w:rsidRPr="00BA75D3">
        <w:rPr>
          <w:rFonts w:asciiTheme="minorHAnsi" w:hAnsiTheme="minorHAnsi" w:cstheme="minorHAnsi"/>
          <w:color w:val="333333"/>
          <w:sz w:val="22"/>
          <w:szCs w:val="22"/>
        </w:rPr>
        <w:t>til.</w:t>
      </w:r>
    </w:p>
    <w:p w14:paraId="2CBACD58" w14:textId="77777777"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i/>
          <w:iCs/>
          <w:color w:val="333333"/>
          <w:sz w:val="22"/>
          <w:szCs w:val="22"/>
        </w:rPr>
        <w:t>La retroacción de los procesos anteriores sobre las relaciones feudales de producción</w:t>
      </w:r>
      <w:r w:rsidRPr="00BA75D3">
        <w:rPr>
          <w:rFonts w:asciiTheme="minorHAnsi" w:hAnsiTheme="minorHAnsi" w:cstheme="minorHAnsi"/>
          <w:b/>
          <w:bCs/>
          <w:color w:val="333333"/>
          <w:sz w:val="22"/>
          <w:szCs w:val="22"/>
        </w:rPr>
        <w:t>.</w:t>
      </w:r>
      <w:r w:rsidRPr="00BA75D3">
        <w:rPr>
          <w:rFonts w:asciiTheme="minorHAnsi" w:hAnsiTheme="minorHAnsi" w:cstheme="minorHAnsi"/>
          <w:color w:val="333333"/>
          <w:sz w:val="22"/>
          <w:szCs w:val="22"/>
        </w:rPr>
        <w:t> </w:t>
      </w:r>
      <w:r w:rsidRPr="008655D3">
        <w:rPr>
          <w:rFonts w:asciiTheme="minorHAnsi" w:hAnsiTheme="minorHAnsi" w:cstheme="minorHAnsi"/>
          <w:b/>
          <w:bCs/>
          <w:color w:val="333333"/>
          <w:sz w:val="22"/>
          <w:szCs w:val="22"/>
          <w:u w:val="single"/>
        </w:rPr>
        <w:t xml:space="preserve">Esta retroacción incidió sobre estas relaciones en un sentido capitalista </w:t>
      </w:r>
      <w:r w:rsidRPr="00BA75D3">
        <w:rPr>
          <w:rFonts w:asciiTheme="minorHAnsi" w:hAnsiTheme="minorHAnsi" w:cstheme="minorHAnsi"/>
          <w:color w:val="333333"/>
          <w:sz w:val="22"/>
          <w:szCs w:val="22"/>
        </w:rPr>
        <w:t>(</w:t>
      </w:r>
      <w:r w:rsidRPr="008655D3">
        <w:rPr>
          <w:rFonts w:asciiTheme="minorHAnsi" w:hAnsiTheme="minorHAnsi" w:cstheme="minorHAnsi"/>
          <w:color w:val="333333"/>
          <w:sz w:val="22"/>
          <w:szCs w:val="22"/>
          <w:u w:val="single"/>
        </w:rPr>
        <w:t>en el sentido de formación de las distintas condiciones de las relaciones capitalistas de producción</w:t>
      </w:r>
      <w:r w:rsidRPr="00BA75D3">
        <w:rPr>
          <w:rFonts w:asciiTheme="minorHAnsi" w:hAnsiTheme="minorHAnsi" w:cstheme="minorHAnsi"/>
          <w:color w:val="333333"/>
          <w:sz w:val="22"/>
          <w:szCs w:val="22"/>
        </w:rPr>
        <w:t xml:space="preserve">). </w:t>
      </w:r>
      <w:r w:rsidRPr="008655D3">
        <w:rPr>
          <w:rFonts w:asciiTheme="minorHAnsi" w:hAnsiTheme="minorHAnsi" w:cstheme="minorHAnsi"/>
          <w:b/>
          <w:bCs/>
          <w:color w:val="333333"/>
          <w:sz w:val="22"/>
          <w:szCs w:val="22"/>
          <w:u w:val="single"/>
        </w:rPr>
        <w:t>Supuso:</w:t>
      </w:r>
    </w:p>
    <w:p w14:paraId="15646A76" w14:textId="77777777" w:rsidR="00620CC4" w:rsidRPr="00BA75D3" w:rsidRDefault="00620CC4" w:rsidP="00620CC4">
      <w:pPr>
        <w:pStyle w:val="NormalWeb"/>
        <w:numPr>
          <w:ilvl w:val="0"/>
          <w:numId w:val="6"/>
        </w:numPr>
        <w:spacing w:after="384" w:line="360" w:lineRule="auto"/>
        <w:rPr>
          <w:rFonts w:asciiTheme="minorHAnsi" w:hAnsiTheme="minorHAnsi" w:cstheme="minorHAnsi"/>
          <w:color w:val="333333"/>
          <w:sz w:val="22"/>
          <w:szCs w:val="22"/>
        </w:rPr>
      </w:pPr>
      <w:r w:rsidRPr="008655D3">
        <w:rPr>
          <w:rFonts w:asciiTheme="minorHAnsi" w:hAnsiTheme="minorHAnsi" w:cstheme="minorHAnsi"/>
          <w:b/>
          <w:bCs/>
          <w:i/>
          <w:iCs/>
          <w:color w:val="333333"/>
          <w:sz w:val="22"/>
          <w:szCs w:val="22"/>
          <w:u w:val="single"/>
        </w:rPr>
        <w:lastRenderedPageBreak/>
        <w:t>La acumulación de riqueza monetaria</w:t>
      </w:r>
      <w:r w:rsidRPr="008655D3">
        <w:rPr>
          <w:rFonts w:asciiTheme="minorHAnsi" w:hAnsiTheme="minorHAnsi" w:cstheme="minorHAnsi"/>
          <w:b/>
          <w:bCs/>
          <w:color w:val="333333"/>
          <w:sz w:val="22"/>
          <w:szCs w:val="22"/>
          <w:u w:val="single"/>
        </w:rPr>
        <w:t> (en forma de capital mercantil) en manos de la burguesía mercantil y también de una parte de la nobleza feudal que se verá incitada a transformar las cargas en trabajo y especie en rentas en dinero</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forzando así al campesinado a implicarse un poco más todavía en la economía mercantil y monetaria.</w:t>
      </w:r>
    </w:p>
    <w:p w14:paraId="4854DAE7" w14:textId="59480BC1" w:rsidR="00620CC4" w:rsidRPr="000D3854" w:rsidRDefault="00620CC4" w:rsidP="00620CC4">
      <w:pPr>
        <w:pStyle w:val="NormalWeb"/>
        <w:numPr>
          <w:ilvl w:val="0"/>
          <w:numId w:val="6"/>
        </w:numPr>
        <w:spacing w:after="384" w:line="360" w:lineRule="auto"/>
        <w:rPr>
          <w:rFonts w:asciiTheme="minorHAnsi" w:hAnsiTheme="minorHAnsi" w:cstheme="minorHAnsi"/>
          <w:color w:val="333333"/>
          <w:sz w:val="22"/>
          <w:szCs w:val="22"/>
          <w:u w:val="single"/>
        </w:rPr>
      </w:pPr>
      <w:r w:rsidRPr="008655D3">
        <w:rPr>
          <w:rFonts w:asciiTheme="minorHAnsi" w:hAnsiTheme="minorHAnsi" w:cstheme="minorHAnsi"/>
          <w:b/>
          <w:bCs/>
          <w:i/>
          <w:iCs/>
          <w:color w:val="333333"/>
          <w:sz w:val="22"/>
          <w:szCs w:val="22"/>
          <w:u w:val="single"/>
        </w:rPr>
        <w:t>La diferenciación socio-económica del campesinado </w:t>
      </w:r>
      <w:r w:rsidRPr="008655D3">
        <w:rPr>
          <w:rFonts w:asciiTheme="minorHAnsi" w:hAnsiTheme="minorHAnsi" w:cstheme="minorHAnsi"/>
          <w:b/>
          <w:bCs/>
          <w:color w:val="333333"/>
          <w:sz w:val="22"/>
          <w:szCs w:val="22"/>
          <w:u w:val="single"/>
        </w:rPr>
        <w:t>bajo el efecto de esta implicación en la economía</w:t>
      </w:r>
      <w:r w:rsidRPr="00BA75D3">
        <w:rPr>
          <w:rFonts w:asciiTheme="minorHAnsi" w:hAnsiTheme="minorHAnsi" w:cstheme="minorHAnsi"/>
          <w:color w:val="333333"/>
          <w:sz w:val="22"/>
          <w:szCs w:val="22"/>
        </w:rPr>
        <w:t xml:space="preserve">: </w:t>
      </w:r>
      <w:r w:rsidRPr="008655D3">
        <w:rPr>
          <w:rFonts w:asciiTheme="minorHAnsi" w:hAnsiTheme="minorHAnsi" w:cstheme="minorHAnsi"/>
          <w:color w:val="333333"/>
          <w:sz w:val="22"/>
          <w:szCs w:val="22"/>
          <w:u w:val="single"/>
        </w:rPr>
        <w:t xml:space="preserve">por un lado, la emergencia de </w:t>
      </w:r>
      <w:r w:rsidRPr="000D3854">
        <w:rPr>
          <w:rFonts w:asciiTheme="minorHAnsi" w:hAnsiTheme="minorHAnsi" w:cstheme="minorHAnsi"/>
          <w:b/>
          <w:bCs/>
          <w:color w:val="333333"/>
          <w:sz w:val="22"/>
          <w:szCs w:val="22"/>
          <w:u w:val="single"/>
        </w:rPr>
        <w:t>una capa de campesinos ricos</w:t>
      </w:r>
      <w:r w:rsidRPr="008655D3">
        <w:rPr>
          <w:rFonts w:asciiTheme="minorHAnsi" w:hAnsiTheme="minorHAnsi" w:cstheme="minorHAnsi"/>
          <w:color w:val="333333"/>
          <w:sz w:val="22"/>
          <w:szCs w:val="22"/>
          <w:u w:val="single"/>
        </w:rPr>
        <w:t xml:space="preserve"> que consiguen comprar su libertad</w:t>
      </w:r>
      <w:r w:rsidR="000D3854">
        <w:rPr>
          <w:rFonts w:asciiTheme="minorHAnsi" w:hAnsiTheme="minorHAnsi" w:cstheme="minorHAnsi"/>
          <w:color w:val="333333"/>
          <w:sz w:val="22"/>
          <w:szCs w:val="22"/>
        </w:rPr>
        <w:t xml:space="preserve"> </w:t>
      </w:r>
      <w:r w:rsidR="000D3854" w:rsidRPr="000D3854">
        <w:rPr>
          <w:rFonts w:asciiTheme="minorHAnsi" w:hAnsiTheme="minorHAnsi" w:cstheme="minorHAnsi"/>
          <w:color w:val="333333"/>
          <w:sz w:val="22"/>
          <w:szCs w:val="22"/>
          <w:u w:val="single"/>
        </w:rPr>
        <w:t xml:space="preserve">y que </w:t>
      </w:r>
      <w:proofErr w:type="spellStart"/>
      <w:r w:rsidR="000D3854" w:rsidRPr="000D3854">
        <w:rPr>
          <w:rFonts w:asciiTheme="minorHAnsi" w:hAnsiTheme="minorHAnsi" w:cstheme="minorHAnsi"/>
          <w:b/>
          <w:bCs/>
          <w:color w:val="333333"/>
          <w:sz w:val="22"/>
          <w:szCs w:val="22"/>
          <w:u w:val="single"/>
        </w:rPr>
        <w:t>podian</w:t>
      </w:r>
      <w:proofErr w:type="spellEnd"/>
      <w:r w:rsidRPr="000D3854">
        <w:rPr>
          <w:rFonts w:asciiTheme="minorHAnsi" w:hAnsiTheme="minorHAnsi" w:cstheme="minorHAnsi"/>
          <w:b/>
          <w:bCs/>
          <w:color w:val="333333"/>
          <w:sz w:val="22"/>
          <w:szCs w:val="22"/>
          <w:u w:val="single"/>
        </w:rPr>
        <w:t xml:space="preserve"> emplear ocasionalmente o de forma duradera obreros agrícolas</w:t>
      </w:r>
      <w:r w:rsidRPr="000D3854">
        <w:rPr>
          <w:rFonts w:asciiTheme="minorHAnsi" w:hAnsiTheme="minorHAnsi" w:cstheme="minorHAnsi"/>
          <w:color w:val="333333"/>
          <w:sz w:val="22"/>
          <w:szCs w:val="22"/>
          <w:u w:val="single"/>
        </w:rPr>
        <w:t>, etc.</w:t>
      </w:r>
      <w:r w:rsidRPr="00BA75D3">
        <w:rPr>
          <w:rFonts w:asciiTheme="minorHAnsi" w:hAnsiTheme="minorHAnsi" w:cstheme="minorHAnsi"/>
          <w:color w:val="333333"/>
          <w:sz w:val="22"/>
          <w:szCs w:val="22"/>
        </w:rPr>
        <w:t xml:space="preserve">; </w:t>
      </w:r>
      <w:r w:rsidRPr="000D3854">
        <w:rPr>
          <w:rFonts w:asciiTheme="minorHAnsi" w:hAnsiTheme="minorHAnsi" w:cstheme="minorHAnsi"/>
          <w:b/>
          <w:bCs/>
          <w:color w:val="333333"/>
          <w:sz w:val="22"/>
          <w:szCs w:val="22"/>
          <w:u w:val="single"/>
        </w:rPr>
        <w:t xml:space="preserve">por otro, la formación de un </w:t>
      </w:r>
      <w:proofErr w:type="spellStart"/>
      <w:r w:rsidRPr="000D3854">
        <w:rPr>
          <w:rFonts w:asciiTheme="minorHAnsi" w:hAnsiTheme="minorHAnsi" w:cstheme="minorHAnsi"/>
          <w:b/>
          <w:bCs/>
          <w:color w:val="333333"/>
          <w:sz w:val="22"/>
          <w:szCs w:val="22"/>
          <w:u w:val="single"/>
        </w:rPr>
        <w:t>protoproletariado</w:t>
      </w:r>
      <w:proofErr w:type="spellEnd"/>
      <w:r w:rsidRPr="000D3854">
        <w:rPr>
          <w:rFonts w:asciiTheme="minorHAnsi" w:hAnsiTheme="minorHAnsi" w:cstheme="minorHAnsi"/>
          <w:b/>
          <w:bCs/>
          <w:color w:val="333333"/>
          <w:sz w:val="22"/>
          <w:szCs w:val="22"/>
          <w:u w:val="single"/>
        </w:rPr>
        <w:t xml:space="preserve"> agrícola de campesinos que entran en el círculo vicioso del sobreendeudamiento</w:t>
      </w:r>
      <w:r w:rsidRPr="00BA75D3">
        <w:rPr>
          <w:rFonts w:asciiTheme="minorHAnsi" w:hAnsiTheme="minorHAnsi" w:cstheme="minorHAnsi"/>
          <w:color w:val="333333"/>
          <w:sz w:val="22"/>
          <w:szCs w:val="22"/>
        </w:rPr>
        <w:t xml:space="preserve"> </w:t>
      </w:r>
      <w:r w:rsidRPr="000D3854">
        <w:rPr>
          <w:rFonts w:asciiTheme="minorHAnsi" w:hAnsiTheme="minorHAnsi" w:cstheme="minorHAnsi"/>
          <w:color w:val="333333"/>
          <w:sz w:val="22"/>
          <w:szCs w:val="22"/>
          <w:u w:val="single"/>
        </w:rPr>
        <w:t xml:space="preserve">que no les dejó otra opción que </w:t>
      </w:r>
      <w:r w:rsidR="000D3854" w:rsidRPr="000D3854">
        <w:rPr>
          <w:rFonts w:asciiTheme="minorHAnsi" w:hAnsiTheme="minorHAnsi" w:cstheme="minorHAnsi"/>
          <w:color w:val="333333"/>
          <w:sz w:val="22"/>
          <w:szCs w:val="22"/>
          <w:u w:val="single"/>
        </w:rPr>
        <w:t>vender su fuerza de trabajo, o huir a ciudades para el vagabundeo</w:t>
      </w:r>
    </w:p>
    <w:p w14:paraId="7A5EA5EF" w14:textId="0C7E900A" w:rsidR="00620CC4" w:rsidRPr="000D3854" w:rsidRDefault="00620CC4" w:rsidP="00620CC4">
      <w:pPr>
        <w:pStyle w:val="NormalWeb"/>
        <w:numPr>
          <w:ilvl w:val="0"/>
          <w:numId w:val="6"/>
        </w:numPr>
        <w:spacing w:after="384" w:line="360" w:lineRule="auto"/>
        <w:rPr>
          <w:rFonts w:asciiTheme="minorHAnsi" w:hAnsiTheme="minorHAnsi" w:cstheme="minorHAnsi"/>
          <w:color w:val="333333"/>
          <w:sz w:val="22"/>
          <w:szCs w:val="22"/>
          <w:u w:val="single"/>
        </w:rPr>
      </w:pPr>
      <w:r w:rsidRPr="000D3854">
        <w:rPr>
          <w:rFonts w:asciiTheme="minorHAnsi" w:hAnsiTheme="minorHAnsi" w:cstheme="minorHAnsi"/>
          <w:b/>
          <w:bCs/>
          <w:i/>
          <w:iCs/>
          <w:color w:val="333333"/>
          <w:sz w:val="22"/>
          <w:szCs w:val="22"/>
          <w:u w:val="single"/>
        </w:rPr>
        <w:t xml:space="preserve">La formación de una </w:t>
      </w:r>
      <w:proofErr w:type="spellStart"/>
      <w:r w:rsidRPr="000D3854">
        <w:rPr>
          <w:rFonts w:asciiTheme="minorHAnsi" w:hAnsiTheme="minorHAnsi" w:cstheme="minorHAnsi"/>
          <w:b/>
          <w:bCs/>
          <w:i/>
          <w:iCs/>
          <w:color w:val="333333"/>
          <w:sz w:val="22"/>
          <w:szCs w:val="22"/>
          <w:u w:val="single"/>
        </w:rPr>
        <w:t>protoburguesía</w:t>
      </w:r>
      <w:proofErr w:type="spellEnd"/>
      <w:r w:rsidRPr="000D3854">
        <w:rPr>
          <w:rFonts w:asciiTheme="minorHAnsi" w:hAnsiTheme="minorHAnsi" w:cstheme="minorHAnsi"/>
          <w:b/>
          <w:bCs/>
          <w:i/>
          <w:iCs/>
          <w:color w:val="333333"/>
          <w:sz w:val="22"/>
          <w:szCs w:val="22"/>
          <w:u w:val="single"/>
        </w:rPr>
        <w:t xml:space="preserve"> industrial</w:t>
      </w:r>
      <w:r w:rsidRPr="00BA75D3">
        <w:rPr>
          <w:rFonts w:asciiTheme="minorHAnsi" w:hAnsiTheme="minorHAnsi" w:cstheme="minorHAnsi"/>
          <w:color w:val="333333"/>
          <w:sz w:val="22"/>
          <w:szCs w:val="22"/>
        </w:rPr>
        <w:t xml:space="preserve"> (en el sentido de Marx) </w:t>
      </w:r>
      <w:r w:rsidRPr="000D3854">
        <w:rPr>
          <w:rFonts w:asciiTheme="minorHAnsi" w:hAnsiTheme="minorHAnsi" w:cstheme="minorHAnsi"/>
          <w:b/>
          <w:bCs/>
          <w:color w:val="333333"/>
          <w:sz w:val="22"/>
          <w:szCs w:val="22"/>
          <w:u w:val="single"/>
        </w:rPr>
        <w:t>que se alimenta de tres fuentes. La primera ya nos es conocida: la capa del campesinado enriquecido</w:t>
      </w:r>
      <w:r w:rsidRPr="00BA75D3">
        <w:rPr>
          <w:rFonts w:asciiTheme="minorHAnsi" w:hAnsiTheme="minorHAnsi" w:cstheme="minorHAnsi"/>
          <w:color w:val="333333"/>
          <w:sz w:val="22"/>
          <w:szCs w:val="22"/>
        </w:rPr>
        <w:t xml:space="preserve">. </w:t>
      </w:r>
      <w:r w:rsidRPr="000D3854">
        <w:rPr>
          <w:rFonts w:asciiTheme="minorHAnsi" w:hAnsiTheme="minorHAnsi" w:cstheme="minorHAnsi"/>
          <w:b/>
          <w:bCs/>
          <w:color w:val="333333"/>
          <w:sz w:val="22"/>
          <w:szCs w:val="22"/>
          <w:u w:val="single"/>
        </w:rPr>
        <w:t>La segunda son los propietarios terratenientes feudales,</w:t>
      </w:r>
      <w:r w:rsidRPr="00BA75D3">
        <w:rPr>
          <w:rFonts w:asciiTheme="minorHAnsi" w:hAnsiTheme="minorHAnsi" w:cstheme="minorHAnsi"/>
          <w:color w:val="333333"/>
          <w:sz w:val="22"/>
          <w:szCs w:val="22"/>
        </w:rPr>
        <w:t xml:space="preserve"> </w:t>
      </w:r>
      <w:r w:rsidRPr="000D3854">
        <w:rPr>
          <w:rFonts w:asciiTheme="minorHAnsi" w:hAnsiTheme="minorHAnsi" w:cstheme="minorHAnsi"/>
          <w:color w:val="333333"/>
          <w:sz w:val="22"/>
          <w:szCs w:val="22"/>
          <w:u w:val="single"/>
        </w:rPr>
        <w:t xml:space="preserve">una parte de los cuales fueron incitados a sustituir por trabajo asalariado el trabajo servil en sus </w:t>
      </w:r>
      <w:proofErr w:type="gramStart"/>
      <w:r w:rsidRPr="000D3854">
        <w:rPr>
          <w:rFonts w:asciiTheme="minorHAnsi" w:hAnsiTheme="minorHAnsi" w:cstheme="minorHAnsi"/>
          <w:color w:val="333333"/>
          <w:sz w:val="22"/>
          <w:szCs w:val="22"/>
          <w:u w:val="single"/>
        </w:rPr>
        <w:t>dominios</w:t>
      </w:r>
      <w:r w:rsidRPr="00BA75D3">
        <w:rPr>
          <w:rFonts w:asciiTheme="minorHAnsi" w:hAnsiTheme="minorHAnsi" w:cstheme="minorHAnsi"/>
          <w:color w:val="333333"/>
          <w:sz w:val="22"/>
          <w:szCs w:val="22"/>
        </w:rPr>
        <w:t xml:space="preserve"> .</w:t>
      </w:r>
      <w:proofErr w:type="gramEnd"/>
      <w:r w:rsidRPr="00BA75D3">
        <w:rPr>
          <w:rFonts w:asciiTheme="minorHAnsi" w:hAnsiTheme="minorHAnsi" w:cstheme="minorHAnsi"/>
          <w:color w:val="333333"/>
          <w:sz w:val="22"/>
          <w:szCs w:val="22"/>
        </w:rPr>
        <w:t xml:space="preserve"> </w:t>
      </w:r>
      <w:r w:rsidRPr="000D3854">
        <w:rPr>
          <w:rFonts w:asciiTheme="minorHAnsi" w:hAnsiTheme="minorHAnsi" w:cstheme="minorHAnsi"/>
          <w:b/>
          <w:bCs/>
          <w:color w:val="333333"/>
          <w:sz w:val="22"/>
          <w:szCs w:val="22"/>
          <w:u w:val="single"/>
        </w:rPr>
        <w:t>La tercera también nos es conocida: la burguesía mercantil desde el momento en que intenta maximizar la valorización de su capital mercantil poniéndose a controlar las condiciones de producción de las mercancías que pone en circulación</w:t>
      </w:r>
      <w:r w:rsidRPr="00BA75D3">
        <w:rPr>
          <w:rFonts w:asciiTheme="minorHAnsi" w:hAnsiTheme="minorHAnsi" w:cstheme="minorHAnsi"/>
          <w:color w:val="333333"/>
          <w:sz w:val="22"/>
          <w:szCs w:val="22"/>
        </w:rPr>
        <w:t xml:space="preserve">. </w:t>
      </w:r>
      <w:r w:rsidRPr="000D3854">
        <w:rPr>
          <w:rFonts w:asciiTheme="minorHAnsi" w:hAnsiTheme="minorHAnsi" w:cstheme="minorHAnsi"/>
          <w:color w:val="333333"/>
          <w:sz w:val="22"/>
          <w:szCs w:val="22"/>
          <w:u w:val="single"/>
        </w:rPr>
        <w:t>Esto tuvo lugar con la aparición y desarrollo de manufacturas separadas (</w:t>
      </w:r>
      <w:r w:rsidRPr="000D3854">
        <w:rPr>
          <w:rFonts w:asciiTheme="minorHAnsi" w:hAnsiTheme="minorHAnsi" w:cstheme="minorHAnsi"/>
          <w:b/>
          <w:bCs/>
          <w:color w:val="333333"/>
          <w:sz w:val="22"/>
          <w:szCs w:val="22"/>
          <w:u w:val="single"/>
        </w:rPr>
        <w:t>recurriendo al trabajo a domicilio de campesinos o artesanos</w:t>
      </w:r>
      <w:r w:rsidRPr="000D3854">
        <w:rPr>
          <w:rFonts w:asciiTheme="minorHAnsi" w:hAnsiTheme="minorHAnsi" w:cstheme="minorHAnsi"/>
          <w:color w:val="333333"/>
          <w:sz w:val="22"/>
          <w:szCs w:val="22"/>
          <w:u w:val="single"/>
        </w:rPr>
        <w:t>)</w:t>
      </w:r>
      <w:r w:rsidRPr="00BA75D3">
        <w:rPr>
          <w:rFonts w:asciiTheme="minorHAnsi" w:hAnsiTheme="minorHAnsi" w:cstheme="minorHAnsi"/>
          <w:color w:val="333333"/>
          <w:sz w:val="22"/>
          <w:szCs w:val="22"/>
        </w:rPr>
        <w:t xml:space="preserve">, </w:t>
      </w:r>
      <w:r w:rsidRPr="000D3854">
        <w:rPr>
          <w:rFonts w:asciiTheme="minorHAnsi" w:hAnsiTheme="minorHAnsi" w:cstheme="minorHAnsi"/>
          <w:color w:val="333333"/>
          <w:sz w:val="22"/>
          <w:szCs w:val="22"/>
          <w:u w:val="single"/>
        </w:rPr>
        <w:t>sobre todo en el campo, para sortear las reglamentaciones corporativas vigentes en las ciudades.</w:t>
      </w:r>
    </w:p>
    <w:p w14:paraId="1C10AFBF" w14:textId="5328310A" w:rsidR="00620CC4" w:rsidRPr="00BA75D3" w:rsidRDefault="00620CC4" w:rsidP="00620CC4">
      <w:pPr>
        <w:pStyle w:val="NormalWeb"/>
        <w:spacing w:line="360" w:lineRule="auto"/>
        <w:rPr>
          <w:rFonts w:asciiTheme="minorHAnsi" w:hAnsiTheme="minorHAnsi" w:cstheme="minorHAnsi"/>
          <w:color w:val="333333"/>
          <w:sz w:val="22"/>
          <w:szCs w:val="22"/>
        </w:rPr>
      </w:pPr>
      <w:r w:rsidRPr="000D3854">
        <w:rPr>
          <w:rFonts w:asciiTheme="minorHAnsi" w:hAnsiTheme="minorHAnsi" w:cstheme="minorHAnsi"/>
          <w:b/>
          <w:bCs/>
          <w:color w:val="333333"/>
          <w:sz w:val="22"/>
          <w:szCs w:val="22"/>
          <w:u w:val="single"/>
        </w:rPr>
        <w:t>esta dinámica se interrumpió durante todo un siglo</w:t>
      </w:r>
      <w:r w:rsidRPr="00BA75D3">
        <w:rPr>
          <w:rFonts w:asciiTheme="minorHAnsi" w:hAnsiTheme="minorHAnsi" w:cstheme="minorHAnsi"/>
          <w:color w:val="333333"/>
          <w:sz w:val="22"/>
          <w:szCs w:val="22"/>
        </w:rPr>
        <w:t xml:space="preserve"> (entre la primera mitad del siglo XIV y mediados del XV) </w:t>
      </w:r>
      <w:r w:rsidRPr="000D3854">
        <w:rPr>
          <w:rFonts w:asciiTheme="minorHAnsi" w:hAnsiTheme="minorHAnsi" w:cstheme="minorHAnsi"/>
          <w:b/>
          <w:bCs/>
          <w:color w:val="333333"/>
          <w:sz w:val="22"/>
          <w:szCs w:val="22"/>
          <w:u w:val="single"/>
        </w:rPr>
        <w:t>bajo los efectos conjugados de una serie de crisis agrícolas, episodios recurrentes de peste y la guerra de los de Cien Años (</w:t>
      </w:r>
      <w:r w:rsidRPr="000D3854">
        <w:rPr>
          <w:rFonts w:asciiTheme="minorHAnsi" w:hAnsiTheme="minorHAnsi" w:cstheme="minorHAnsi"/>
          <w:color w:val="333333"/>
          <w:sz w:val="22"/>
          <w:szCs w:val="22"/>
          <w:u w:val="single"/>
        </w:rPr>
        <w:t>1337-1453), que enfrentó al principio a los reinos de Francia y de Inglaterra</w:t>
      </w:r>
      <w:r w:rsidRPr="00BA75D3">
        <w:rPr>
          <w:rFonts w:asciiTheme="minorHAnsi" w:hAnsiTheme="minorHAnsi" w:cstheme="minorHAnsi"/>
          <w:color w:val="333333"/>
          <w:sz w:val="22"/>
          <w:szCs w:val="22"/>
        </w:rPr>
        <w:t xml:space="preserve">. </w:t>
      </w:r>
      <w:r w:rsidRPr="000D3854">
        <w:rPr>
          <w:rFonts w:asciiTheme="minorHAnsi" w:hAnsiTheme="minorHAnsi" w:cstheme="minorHAnsi"/>
          <w:b/>
          <w:bCs/>
          <w:color w:val="333333"/>
          <w:sz w:val="22"/>
          <w:szCs w:val="22"/>
          <w:u w:val="single"/>
        </w:rPr>
        <w:t>Después de lo cual se reanudó la dinámica, aunque en un contexto que cambió en parte de naturaleza y de dimensión.</w:t>
      </w:r>
    </w:p>
    <w:p w14:paraId="4732F7D8" w14:textId="77777777" w:rsidR="00620CC4" w:rsidRPr="00BA75D3" w:rsidRDefault="00620CC4" w:rsidP="00620CC4">
      <w:pPr>
        <w:pStyle w:val="NormalWeb"/>
        <w:spacing w:after="384" w:line="360" w:lineRule="auto"/>
        <w:rPr>
          <w:rFonts w:asciiTheme="minorHAnsi" w:hAnsiTheme="minorHAnsi" w:cstheme="minorHAnsi"/>
          <w:color w:val="333333"/>
          <w:sz w:val="22"/>
          <w:szCs w:val="22"/>
        </w:rPr>
      </w:pPr>
      <w:r w:rsidRPr="00BA75D3">
        <w:rPr>
          <w:rFonts w:asciiTheme="minorHAnsi" w:hAnsiTheme="minorHAnsi" w:cstheme="minorHAnsi"/>
          <w:b/>
          <w:bCs/>
          <w:color w:val="333333"/>
          <w:sz w:val="22"/>
          <w:szCs w:val="22"/>
        </w:rPr>
        <w:t>La autodenominada acumulación primitiva y la primera mundialización</w:t>
      </w:r>
    </w:p>
    <w:p w14:paraId="095B01EC" w14:textId="77777777" w:rsidR="00620CC4" w:rsidRPr="000D3854" w:rsidRDefault="00620CC4" w:rsidP="00620CC4">
      <w:pPr>
        <w:pStyle w:val="NormalWeb"/>
        <w:spacing w:after="384" w:line="360" w:lineRule="auto"/>
        <w:rPr>
          <w:rFonts w:asciiTheme="minorHAnsi" w:hAnsiTheme="minorHAnsi" w:cstheme="minorHAnsi"/>
          <w:b/>
          <w:bCs/>
          <w:color w:val="333333"/>
          <w:sz w:val="22"/>
          <w:szCs w:val="22"/>
          <w:u w:val="single"/>
        </w:rPr>
      </w:pPr>
      <w:r w:rsidRPr="000D3854">
        <w:rPr>
          <w:rFonts w:asciiTheme="minorHAnsi" w:hAnsiTheme="minorHAnsi" w:cstheme="minorHAnsi"/>
          <w:b/>
          <w:bCs/>
          <w:color w:val="333333"/>
          <w:sz w:val="22"/>
          <w:szCs w:val="22"/>
          <w:u w:val="single"/>
        </w:rPr>
        <w:t>La segunda pista heurística en el tratamiento de los orígenes de la relación capitalista de producción fue abierta por Marx en un pasaje todavía más célebre de su obra: la última sección del Libro I de </w:t>
      </w:r>
      <w:r w:rsidRPr="000D3854">
        <w:rPr>
          <w:rFonts w:asciiTheme="minorHAnsi" w:hAnsiTheme="minorHAnsi" w:cstheme="minorHAnsi"/>
          <w:b/>
          <w:bCs/>
          <w:i/>
          <w:iCs/>
          <w:color w:val="333333"/>
          <w:sz w:val="22"/>
          <w:szCs w:val="22"/>
          <w:u w:val="single"/>
        </w:rPr>
        <w:t>El</w:t>
      </w:r>
      <w:r w:rsidRPr="000D3854">
        <w:rPr>
          <w:rFonts w:asciiTheme="minorHAnsi" w:hAnsiTheme="minorHAnsi" w:cstheme="minorHAnsi"/>
          <w:b/>
          <w:bCs/>
          <w:color w:val="333333"/>
          <w:sz w:val="22"/>
          <w:szCs w:val="22"/>
          <w:u w:val="single"/>
        </w:rPr>
        <w:t> </w:t>
      </w:r>
      <w:r w:rsidRPr="000D3854">
        <w:rPr>
          <w:rFonts w:asciiTheme="minorHAnsi" w:hAnsiTheme="minorHAnsi" w:cstheme="minorHAnsi"/>
          <w:b/>
          <w:bCs/>
          <w:i/>
          <w:iCs/>
          <w:color w:val="333333"/>
          <w:sz w:val="22"/>
          <w:szCs w:val="22"/>
          <w:u w:val="single"/>
        </w:rPr>
        <w:t>Capital</w:t>
      </w:r>
      <w:r w:rsidRPr="000D3854">
        <w:rPr>
          <w:rFonts w:asciiTheme="minorHAnsi" w:hAnsiTheme="minorHAnsi" w:cstheme="minorHAnsi"/>
          <w:b/>
          <w:bCs/>
          <w:color w:val="333333"/>
          <w:sz w:val="22"/>
          <w:szCs w:val="22"/>
          <w:u w:val="single"/>
        </w:rPr>
        <w:t> titulada </w:t>
      </w:r>
      <w:r w:rsidRPr="000D3854">
        <w:rPr>
          <w:rFonts w:asciiTheme="minorHAnsi" w:hAnsiTheme="minorHAnsi" w:cstheme="minorHAnsi"/>
          <w:b/>
          <w:bCs/>
          <w:i/>
          <w:iCs/>
          <w:color w:val="333333"/>
          <w:sz w:val="22"/>
          <w:szCs w:val="22"/>
          <w:u w:val="single"/>
        </w:rPr>
        <w:t>La acumulación primitiva</w:t>
      </w:r>
      <w:r w:rsidRPr="000D3854">
        <w:rPr>
          <w:rFonts w:asciiTheme="minorHAnsi" w:hAnsiTheme="minorHAnsi" w:cstheme="minorHAnsi"/>
          <w:b/>
          <w:bCs/>
          <w:color w:val="333333"/>
          <w:sz w:val="22"/>
          <w:szCs w:val="22"/>
          <w:u w:val="single"/>
        </w:rPr>
        <w:t>.</w:t>
      </w:r>
    </w:p>
    <w:p w14:paraId="03657628" w14:textId="77CF6DE8" w:rsidR="00620CC4" w:rsidRPr="000D3854" w:rsidRDefault="00620CC4" w:rsidP="00620CC4">
      <w:pPr>
        <w:pStyle w:val="NormalWeb"/>
        <w:spacing w:after="384" w:line="360" w:lineRule="auto"/>
        <w:rPr>
          <w:rFonts w:asciiTheme="minorHAnsi" w:hAnsiTheme="minorHAnsi" w:cstheme="minorHAnsi"/>
          <w:color w:val="333333"/>
          <w:sz w:val="22"/>
          <w:szCs w:val="22"/>
          <w:u w:val="single"/>
        </w:rPr>
      </w:pPr>
      <w:r w:rsidRPr="000D3854">
        <w:rPr>
          <w:rFonts w:asciiTheme="minorHAnsi" w:hAnsiTheme="minorHAnsi" w:cstheme="minorHAnsi"/>
          <w:color w:val="333333"/>
          <w:sz w:val="22"/>
          <w:szCs w:val="22"/>
          <w:u w:val="single"/>
        </w:rPr>
        <w:t xml:space="preserve">las condiciones que hicieron posible la formación de la relación capitalista de producción en el período que va desde el final de la Edad Media hasta lo que se suele denominar la revolución </w:t>
      </w:r>
      <w:r w:rsidRPr="000D3854">
        <w:rPr>
          <w:rFonts w:asciiTheme="minorHAnsi" w:hAnsiTheme="minorHAnsi" w:cstheme="minorHAnsi"/>
          <w:color w:val="333333"/>
          <w:sz w:val="22"/>
          <w:szCs w:val="22"/>
          <w:u w:val="single"/>
        </w:rPr>
        <w:lastRenderedPageBreak/>
        <w:t>industrial</w:t>
      </w:r>
      <w:r w:rsidR="000D3854">
        <w:rPr>
          <w:rFonts w:asciiTheme="minorHAnsi" w:hAnsiTheme="minorHAnsi" w:cstheme="minorHAnsi"/>
          <w:color w:val="333333"/>
          <w:sz w:val="22"/>
          <w:szCs w:val="22"/>
        </w:rPr>
        <w:t xml:space="preserve">. </w:t>
      </w:r>
      <w:r w:rsidRPr="00BA75D3">
        <w:rPr>
          <w:rFonts w:asciiTheme="minorHAnsi" w:hAnsiTheme="minorHAnsi" w:cstheme="minorHAnsi"/>
          <w:color w:val="333333"/>
          <w:sz w:val="22"/>
          <w:szCs w:val="22"/>
        </w:rPr>
        <w:t>Insiste sobre todo en la más esencial de estas condiciones</w:t>
      </w:r>
      <w:r w:rsidRPr="000D3854">
        <w:rPr>
          <w:rFonts w:asciiTheme="minorHAnsi" w:hAnsiTheme="minorHAnsi" w:cstheme="minorHAnsi"/>
          <w:b/>
          <w:bCs/>
          <w:color w:val="333333"/>
          <w:sz w:val="22"/>
          <w:szCs w:val="22"/>
          <w:u w:val="single"/>
        </w:rPr>
        <w:t>: la expropiación de los productores, que para él es el verdadero "secreto de la acumulación primitiva", lo que le lleva a dar una gran importancia a los cambios sobrevenidos en las relaciones de producción en el seno de la agricultura inglesa (en particular los cercados: </w:t>
      </w:r>
      <w:proofErr w:type="spellStart"/>
      <w:r w:rsidRPr="000D3854">
        <w:rPr>
          <w:rFonts w:asciiTheme="minorHAnsi" w:hAnsiTheme="minorHAnsi" w:cstheme="minorHAnsi"/>
          <w:b/>
          <w:bCs/>
          <w:i/>
          <w:iCs/>
          <w:color w:val="333333"/>
          <w:sz w:val="22"/>
          <w:szCs w:val="22"/>
          <w:u w:val="single"/>
        </w:rPr>
        <w:t>enclosures</w:t>
      </w:r>
      <w:proofErr w:type="spellEnd"/>
      <w:r w:rsidRPr="000D3854">
        <w:rPr>
          <w:rFonts w:asciiTheme="minorHAnsi" w:hAnsiTheme="minorHAnsi" w:cstheme="minorHAnsi"/>
          <w:b/>
          <w:bCs/>
          <w:color w:val="333333"/>
          <w:sz w:val="22"/>
          <w:szCs w:val="22"/>
          <w:u w:val="single"/>
        </w:rPr>
        <w:t>) y en la "legislación sanguinaria</w:t>
      </w:r>
      <w:r w:rsidRPr="00BA75D3">
        <w:rPr>
          <w:rFonts w:asciiTheme="minorHAnsi" w:hAnsiTheme="minorHAnsi" w:cstheme="minorHAnsi"/>
          <w:color w:val="333333"/>
          <w:sz w:val="22"/>
          <w:szCs w:val="22"/>
        </w:rPr>
        <w:t xml:space="preserve">" </w:t>
      </w:r>
      <w:r w:rsidRPr="000D3854">
        <w:rPr>
          <w:rFonts w:asciiTheme="minorHAnsi" w:hAnsiTheme="minorHAnsi" w:cstheme="minorHAnsi"/>
          <w:color w:val="333333"/>
          <w:sz w:val="22"/>
          <w:szCs w:val="22"/>
          <w:u w:val="single"/>
        </w:rPr>
        <w:t xml:space="preserve">que se abatió sobre el </w:t>
      </w:r>
      <w:proofErr w:type="spellStart"/>
      <w:r w:rsidRPr="000D3854">
        <w:rPr>
          <w:rFonts w:asciiTheme="minorHAnsi" w:hAnsiTheme="minorHAnsi" w:cstheme="minorHAnsi"/>
          <w:color w:val="333333"/>
          <w:sz w:val="22"/>
          <w:szCs w:val="22"/>
          <w:u w:val="single"/>
        </w:rPr>
        <w:t>protoproletariado</w:t>
      </w:r>
      <w:proofErr w:type="spellEnd"/>
      <w:r w:rsidRPr="000D3854">
        <w:rPr>
          <w:rFonts w:asciiTheme="minorHAnsi" w:hAnsiTheme="minorHAnsi" w:cstheme="minorHAnsi"/>
          <w:color w:val="333333"/>
          <w:sz w:val="22"/>
          <w:szCs w:val="22"/>
          <w:u w:val="single"/>
        </w:rPr>
        <w:t xml:space="preserve"> de campesinos expropiados para forzarles a entregar su fuerza de trabajo a los dueños de las minas, las manufacturas y las fábricas inglesas.</w:t>
      </w:r>
    </w:p>
    <w:p w14:paraId="66729194" w14:textId="4D915203" w:rsidR="00620CC4" w:rsidRPr="00BA75D3" w:rsidRDefault="000D3854" w:rsidP="00620CC4">
      <w:pPr>
        <w:pStyle w:val="NormalWeb"/>
        <w:spacing w:line="360" w:lineRule="auto"/>
        <w:rPr>
          <w:rFonts w:asciiTheme="minorHAnsi" w:hAnsiTheme="minorHAnsi" w:cstheme="minorHAnsi"/>
          <w:color w:val="333333"/>
          <w:sz w:val="22"/>
          <w:szCs w:val="22"/>
        </w:rPr>
      </w:pPr>
      <w:r>
        <w:rPr>
          <w:rFonts w:asciiTheme="minorHAnsi" w:hAnsiTheme="minorHAnsi" w:cstheme="minorHAnsi"/>
          <w:color w:val="333333"/>
          <w:sz w:val="22"/>
          <w:szCs w:val="22"/>
        </w:rPr>
        <w:t>M</w:t>
      </w:r>
      <w:r w:rsidR="00620CC4" w:rsidRPr="00BA75D3">
        <w:rPr>
          <w:rFonts w:asciiTheme="minorHAnsi" w:hAnsiTheme="minorHAnsi" w:cstheme="minorHAnsi"/>
          <w:color w:val="333333"/>
          <w:sz w:val="22"/>
          <w:szCs w:val="22"/>
        </w:rPr>
        <w:t xml:space="preserve">arx señala </w:t>
      </w:r>
      <w:r w:rsidR="00620CC4" w:rsidRPr="000D3854">
        <w:rPr>
          <w:rFonts w:asciiTheme="minorHAnsi" w:hAnsiTheme="minorHAnsi" w:cstheme="minorHAnsi"/>
          <w:color w:val="333333"/>
          <w:sz w:val="22"/>
          <w:szCs w:val="22"/>
          <w:u w:val="single"/>
        </w:rPr>
        <w:t xml:space="preserve">la existencia de otras muchas condiciones que rigieron durante estos tres o cuatro siglos la formación del capital. Sobre </w:t>
      </w:r>
      <w:proofErr w:type="gramStart"/>
      <w:r w:rsidR="00620CC4" w:rsidRPr="000D3854">
        <w:rPr>
          <w:rFonts w:asciiTheme="minorHAnsi" w:hAnsiTheme="minorHAnsi" w:cstheme="minorHAnsi"/>
          <w:color w:val="333333"/>
          <w:sz w:val="22"/>
          <w:szCs w:val="22"/>
          <w:u w:val="single"/>
        </w:rPr>
        <w:t>todo</w:t>
      </w:r>
      <w:proofErr w:type="gramEnd"/>
      <w:r w:rsidR="00620CC4" w:rsidRPr="000D3854">
        <w:rPr>
          <w:rFonts w:asciiTheme="minorHAnsi" w:hAnsiTheme="minorHAnsi" w:cstheme="minorHAnsi"/>
          <w:color w:val="333333"/>
          <w:sz w:val="22"/>
          <w:szCs w:val="22"/>
          <w:u w:val="single"/>
        </w:rPr>
        <w:t xml:space="preserve"> en el siguiente pasaje:</w:t>
      </w:r>
    </w:p>
    <w:p w14:paraId="615DC825" w14:textId="26641A74" w:rsidR="00620CC4" w:rsidRPr="000D3854" w:rsidRDefault="00620CC4" w:rsidP="000D3854">
      <w:pPr>
        <w:pStyle w:val="NormalWeb"/>
        <w:spacing w:before="0" w:line="360" w:lineRule="auto"/>
        <w:rPr>
          <w:rFonts w:asciiTheme="minorHAnsi" w:hAnsiTheme="minorHAnsi" w:cstheme="minorHAnsi"/>
          <w:i/>
          <w:iCs/>
          <w:color w:val="333333"/>
          <w:sz w:val="22"/>
          <w:szCs w:val="22"/>
          <w:u w:val="single"/>
        </w:rPr>
      </w:pPr>
      <w:r w:rsidRPr="000D3854">
        <w:rPr>
          <w:rFonts w:asciiTheme="minorHAnsi" w:hAnsiTheme="minorHAnsi" w:cstheme="minorHAnsi"/>
          <w:i/>
          <w:iCs/>
          <w:color w:val="333333"/>
          <w:sz w:val="22"/>
          <w:szCs w:val="22"/>
          <w:u w:val="single"/>
        </w:rPr>
        <w:t>El descubrimiento de las regiones auríferas y argentíferas de América, la reducción de los indígenas a la esclavitud, su enterramiento en las minas o su exterminio, los comienzos de conquista y de pillaje en las Indias orientales, la transformación de África en una especie de coto comercial para la caza de pieles negras, éstos son los idílicos procedimientos de la acumulación primitiva que señalan la aurora de la era capitalista</w:t>
      </w:r>
    </w:p>
    <w:p w14:paraId="183E5915" w14:textId="2E1FC778" w:rsidR="00620CC4" w:rsidRPr="000D3854" w:rsidRDefault="00620CC4" w:rsidP="00620CC4">
      <w:pPr>
        <w:pStyle w:val="NormalWeb"/>
        <w:spacing w:line="360" w:lineRule="auto"/>
        <w:rPr>
          <w:rFonts w:asciiTheme="minorHAnsi" w:hAnsiTheme="minorHAnsi" w:cstheme="minorHAnsi"/>
          <w:color w:val="333333"/>
          <w:sz w:val="22"/>
          <w:szCs w:val="22"/>
          <w:u w:val="single"/>
        </w:rPr>
      </w:pPr>
      <w:r w:rsidRPr="000D3854">
        <w:rPr>
          <w:rFonts w:asciiTheme="minorHAnsi" w:hAnsiTheme="minorHAnsi" w:cstheme="minorHAnsi"/>
          <w:b/>
          <w:bCs/>
          <w:color w:val="333333"/>
          <w:sz w:val="22"/>
          <w:szCs w:val="22"/>
          <w:u w:val="single"/>
        </w:rPr>
        <w:t>este panorama general de "la acumulación primitiva", lo que pasa a primer plano, al igual que el papel de partera de la historia que tiene la violencia concentrada del Estado, es lo que habría que llamar una primera mundialización</w:t>
      </w:r>
      <w:r w:rsidRPr="00BA75D3">
        <w:rPr>
          <w:rFonts w:asciiTheme="minorHAnsi" w:hAnsiTheme="minorHAnsi" w:cstheme="minorHAnsi"/>
          <w:color w:val="333333"/>
          <w:sz w:val="22"/>
          <w:szCs w:val="22"/>
        </w:rPr>
        <w:t xml:space="preserve">, algunos de cuyos momentos señala aquí Marx: </w:t>
      </w:r>
      <w:r w:rsidRPr="000D3854">
        <w:rPr>
          <w:rFonts w:asciiTheme="minorHAnsi" w:hAnsiTheme="minorHAnsi" w:cstheme="minorHAnsi"/>
          <w:color w:val="333333"/>
          <w:sz w:val="22"/>
          <w:szCs w:val="22"/>
          <w:u w:val="single"/>
        </w:rPr>
        <w:t>el descubrimiento y la colonización de las Américas; la afluencia a Europa de metales preciosos ligados al pillaje y a la explotación minera de esas mismas Américas; el desarrollo del sistema de plantaciones esclavistas también en las Américas y la trata negrera que las avitualla con mano de obra desde las costas africanas; la conquista de los mercados orientales y el comienzo de la colonización de algunas regiones orientales; la rivalidad entre potencias europeas por apropiarse de esos flujos de riquezas mercantiles y monetarias, exacerbada por la puesta en marcha de políticas mercantilizadas, degenerando de forma regular en guerras que acaban por tener una dimensión mundial; la necesidad por consiguiente de un reforzamiento militar pero también administrativo y fiscal de los Estados; la necesidad de desarrollar también el crédito público; etc.</w:t>
      </w:r>
      <w:r w:rsidR="000D3854">
        <w:rPr>
          <w:rFonts w:asciiTheme="minorHAnsi" w:hAnsiTheme="minorHAnsi" w:cstheme="minorHAnsi"/>
          <w:color w:val="333333"/>
          <w:sz w:val="22"/>
          <w:szCs w:val="22"/>
          <w:u w:val="single"/>
        </w:rPr>
        <w:t xml:space="preserve">  </w:t>
      </w:r>
    </w:p>
    <w:p w14:paraId="2AEC3BE5" w14:textId="4197D0C1" w:rsidR="00620CC4" w:rsidRDefault="00620CC4" w:rsidP="00620CC4">
      <w:pPr>
        <w:pStyle w:val="NormalWeb"/>
        <w:spacing w:after="384" w:line="360" w:lineRule="auto"/>
        <w:rPr>
          <w:rFonts w:asciiTheme="minorHAnsi" w:hAnsiTheme="minorHAnsi" w:cstheme="minorHAnsi"/>
          <w:color w:val="333333"/>
          <w:sz w:val="22"/>
          <w:szCs w:val="22"/>
        </w:rPr>
      </w:pPr>
      <w:r w:rsidRPr="000D3854">
        <w:rPr>
          <w:rFonts w:asciiTheme="minorHAnsi" w:hAnsiTheme="minorHAnsi" w:cstheme="minorHAnsi"/>
          <w:b/>
          <w:bCs/>
          <w:color w:val="333333"/>
          <w:sz w:val="22"/>
          <w:szCs w:val="22"/>
          <w:u w:val="single"/>
        </w:rPr>
        <w:t>Lo que se perfila aquí claramente es la hipótesis de que en, y por, esta primera mundialización se ha completado la formación de la relación capitalista de producción</w:t>
      </w:r>
      <w:r w:rsidRPr="00BA75D3">
        <w:rPr>
          <w:rFonts w:asciiTheme="minorHAnsi" w:hAnsiTheme="minorHAnsi" w:cstheme="minorHAnsi"/>
          <w:color w:val="333333"/>
          <w:sz w:val="22"/>
          <w:szCs w:val="22"/>
        </w:rPr>
        <w:t xml:space="preserve">. </w:t>
      </w:r>
    </w:p>
    <w:p w14:paraId="06C9BA73" w14:textId="77777777" w:rsidR="00280CD6" w:rsidRDefault="00280CD6" w:rsidP="00620CC4">
      <w:pPr>
        <w:pStyle w:val="NormalWeb"/>
        <w:spacing w:after="384" w:line="360" w:lineRule="auto"/>
        <w:rPr>
          <w:rFonts w:asciiTheme="minorHAnsi" w:hAnsiTheme="minorHAnsi" w:cstheme="minorHAnsi"/>
          <w:color w:val="333333"/>
          <w:sz w:val="22"/>
          <w:szCs w:val="22"/>
        </w:rPr>
      </w:pPr>
    </w:p>
    <w:p w14:paraId="71EE4C36" w14:textId="77777777" w:rsidR="00280CD6" w:rsidRDefault="00280CD6" w:rsidP="00620CC4">
      <w:pPr>
        <w:pStyle w:val="NormalWeb"/>
        <w:spacing w:after="384" w:line="360" w:lineRule="auto"/>
        <w:rPr>
          <w:rFonts w:asciiTheme="minorHAnsi" w:hAnsiTheme="minorHAnsi" w:cstheme="minorHAnsi"/>
          <w:color w:val="333333"/>
          <w:sz w:val="22"/>
          <w:szCs w:val="22"/>
        </w:rPr>
      </w:pPr>
    </w:p>
    <w:p w14:paraId="25B53C3C" w14:textId="64549AFA" w:rsidR="00280CD6" w:rsidRDefault="00280CD6" w:rsidP="00280CD6">
      <w:pPr>
        <w:pStyle w:val="NormalWeb"/>
        <w:rPr>
          <w:rFonts w:asciiTheme="minorHAnsi" w:hAnsiTheme="minorHAnsi" w:cstheme="minorHAnsi"/>
          <w:color w:val="333333"/>
          <w:sz w:val="36"/>
          <w:szCs w:val="36"/>
          <w:u w:val="single"/>
        </w:rPr>
      </w:pPr>
      <w:r>
        <w:rPr>
          <w:rFonts w:asciiTheme="minorHAnsi" w:hAnsiTheme="minorHAnsi" w:cstheme="minorHAnsi"/>
          <w:b/>
          <w:bCs/>
          <w:color w:val="333333"/>
          <w:sz w:val="40"/>
          <w:szCs w:val="40"/>
          <w:u w:val="single"/>
        </w:rPr>
        <w:t xml:space="preserve">Texto </w:t>
      </w:r>
      <w:proofErr w:type="spellStart"/>
      <w:r>
        <w:rPr>
          <w:rFonts w:asciiTheme="minorHAnsi" w:hAnsiTheme="minorHAnsi" w:cstheme="minorHAnsi"/>
          <w:b/>
          <w:bCs/>
          <w:color w:val="333333"/>
          <w:sz w:val="40"/>
          <w:szCs w:val="40"/>
          <w:u w:val="single"/>
        </w:rPr>
        <w:t>harman</w:t>
      </w:r>
      <w:proofErr w:type="spellEnd"/>
      <w:r>
        <w:rPr>
          <w:rFonts w:asciiTheme="minorHAnsi" w:hAnsiTheme="minorHAnsi" w:cstheme="minorHAnsi"/>
          <w:b/>
          <w:bCs/>
          <w:color w:val="333333"/>
          <w:sz w:val="40"/>
          <w:szCs w:val="40"/>
          <w:u w:val="single"/>
        </w:rPr>
        <w:t xml:space="preserve"> (2013).</w:t>
      </w:r>
      <w:r>
        <w:rPr>
          <w:rFonts w:asciiTheme="minorHAnsi" w:hAnsiTheme="minorHAnsi" w:cstheme="minorHAnsi"/>
          <w:b/>
          <w:bCs/>
          <w:color w:val="333333"/>
          <w:sz w:val="36"/>
          <w:szCs w:val="36"/>
          <w:u w:val="single"/>
        </w:rPr>
        <w:t xml:space="preserve"> </w:t>
      </w:r>
      <w:r>
        <w:rPr>
          <w:rFonts w:asciiTheme="minorHAnsi" w:hAnsiTheme="minorHAnsi" w:cstheme="minorHAnsi"/>
          <w:color w:val="333333"/>
          <w:sz w:val="36"/>
          <w:szCs w:val="36"/>
          <w:u w:val="single"/>
        </w:rPr>
        <w:t xml:space="preserve">Quinta parte. </w:t>
      </w:r>
      <w:proofErr w:type="spellStart"/>
      <w:r>
        <w:rPr>
          <w:rFonts w:asciiTheme="minorHAnsi" w:hAnsiTheme="minorHAnsi" w:cstheme="minorHAnsi"/>
          <w:color w:val="333333"/>
          <w:sz w:val="36"/>
          <w:szCs w:val="36"/>
          <w:u w:val="single"/>
        </w:rPr>
        <w:t>Cap</w:t>
      </w:r>
      <w:proofErr w:type="spellEnd"/>
      <w:r>
        <w:rPr>
          <w:rFonts w:asciiTheme="minorHAnsi" w:hAnsiTheme="minorHAnsi" w:cstheme="minorHAnsi"/>
          <w:color w:val="333333"/>
          <w:sz w:val="36"/>
          <w:szCs w:val="36"/>
          <w:u w:val="single"/>
        </w:rPr>
        <w:t xml:space="preserve"> 5. Una época de paz social</w:t>
      </w:r>
    </w:p>
    <w:p w14:paraId="188886C1" w14:textId="7C6987BC" w:rsidR="00280CD6" w:rsidRDefault="00280CD6" w:rsidP="00280CD6">
      <w:pPr>
        <w:pStyle w:val="NormalWeb"/>
        <w:rPr>
          <w:rFonts w:asciiTheme="minorHAnsi" w:hAnsiTheme="minorHAnsi" w:cstheme="minorHAnsi"/>
          <w:sz w:val="22"/>
          <w:szCs w:val="22"/>
        </w:rPr>
      </w:pPr>
      <w:r w:rsidRPr="00280CD6">
        <w:rPr>
          <w:rFonts w:asciiTheme="minorHAnsi" w:hAnsiTheme="minorHAnsi" w:cstheme="minorHAnsi"/>
          <w:sz w:val="22"/>
          <w:szCs w:val="22"/>
        </w:rPr>
        <w:t xml:space="preserve">En la mayor parte de Europa, el siglo y cuarto posterior a 1650 fue muy diferente del siglo y cuarto anterior. </w:t>
      </w:r>
      <w:r w:rsidRPr="00E71240">
        <w:rPr>
          <w:rFonts w:asciiTheme="minorHAnsi" w:hAnsiTheme="minorHAnsi" w:cstheme="minorHAnsi"/>
          <w:b/>
          <w:bCs/>
          <w:sz w:val="22"/>
          <w:szCs w:val="22"/>
          <w:u w:val="single"/>
        </w:rPr>
        <w:t>Las guerras religiosas, las insurrecciones campesinas, las guerras civiles y las revoluciones parecían cosa del pasado.</w:t>
      </w:r>
      <w:r>
        <w:rPr>
          <w:rFonts w:asciiTheme="minorHAnsi" w:hAnsiTheme="minorHAnsi" w:cstheme="minorHAnsi"/>
          <w:sz w:val="22"/>
          <w:szCs w:val="22"/>
        </w:rPr>
        <w:t xml:space="preserve"> </w:t>
      </w:r>
    </w:p>
    <w:p w14:paraId="5F99F167" w14:textId="265702FD" w:rsidR="00280CD6" w:rsidRPr="00E71240" w:rsidRDefault="00280CD6" w:rsidP="00280CD6">
      <w:pPr>
        <w:pStyle w:val="NormalWeb"/>
        <w:rPr>
          <w:rFonts w:asciiTheme="minorHAnsi" w:hAnsiTheme="minorHAnsi" w:cstheme="minorHAnsi"/>
          <w:sz w:val="22"/>
          <w:szCs w:val="22"/>
          <w:u w:val="single"/>
        </w:rPr>
      </w:pPr>
      <w:r w:rsidRPr="00E71240">
        <w:rPr>
          <w:rFonts w:asciiTheme="minorHAnsi" w:hAnsiTheme="minorHAnsi" w:cstheme="minorHAnsi"/>
          <w:b/>
          <w:bCs/>
          <w:sz w:val="22"/>
          <w:szCs w:val="22"/>
          <w:u w:val="single"/>
        </w:rPr>
        <w:t>Hubo guerras encarnizadas entre potencias europeas,</w:t>
      </w:r>
      <w:r w:rsidRPr="00E71240">
        <w:rPr>
          <w:rFonts w:asciiTheme="minorHAnsi" w:hAnsiTheme="minorHAnsi" w:cstheme="minorHAnsi"/>
          <w:b/>
          <w:bCs/>
          <w:sz w:val="22"/>
          <w:szCs w:val="22"/>
          <w:u w:val="single"/>
        </w:rPr>
        <w:t xml:space="preserve"> </w:t>
      </w:r>
      <w:r w:rsidRPr="00E71240">
        <w:rPr>
          <w:rFonts w:asciiTheme="minorHAnsi" w:hAnsiTheme="minorHAnsi" w:cstheme="minorHAnsi"/>
          <w:b/>
          <w:bCs/>
          <w:sz w:val="22"/>
          <w:szCs w:val="22"/>
          <w:u w:val="single"/>
        </w:rPr>
        <w:t>Pero las pasiones que habían conmocionado tantas partes de Europa en el periodo anterior ahora sobrevivían sólo en sus ribetes</w:t>
      </w:r>
      <w:r w:rsidRPr="00E71240">
        <w:rPr>
          <w:rFonts w:asciiTheme="minorHAnsi" w:hAnsiTheme="minorHAnsi" w:cstheme="minorHAnsi"/>
          <w:sz w:val="22"/>
          <w:szCs w:val="22"/>
        </w:rPr>
        <w:t>.</w:t>
      </w:r>
      <w:r w:rsidRPr="00E71240">
        <w:rPr>
          <w:rFonts w:asciiTheme="minorHAnsi" w:hAnsiTheme="minorHAnsi" w:cstheme="minorHAnsi"/>
          <w:sz w:val="22"/>
          <w:szCs w:val="22"/>
        </w:rPr>
        <w:t xml:space="preserve"> </w:t>
      </w:r>
      <w:r w:rsidRPr="00E71240">
        <w:rPr>
          <w:rFonts w:asciiTheme="minorHAnsi" w:hAnsiTheme="minorHAnsi" w:cstheme="minorHAnsi"/>
          <w:sz w:val="22"/>
          <w:szCs w:val="22"/>
          <w:u w:val="single"/>
        </w:rPr>
        <w:t xml:space="preserve">A </w:t>
      </w:r>
      <w:r w:rsidRPr="00E71240">
        <w:rPr>
          <w:rFonts w:asciiTheme="minorHAnsi" w:hAnsiTheme="minorHAnsi" w:cstheme="minorHAnsi"/>
          <w:sz w:val="22"/>
          <w:szCs w:val="22"/>
          <w:u w:val="single"/>
        </w:rPr>
        <w:t>cualquiera que contemplara el mundo a mediados de la década de 1750 le habría resultado fácil concluir que la era de la revolución pertenecía a un pasado muy remoto, a pesar de los absurdos y las barbaridades de la época</w:t>
      </w:r>
      <w:r w:rsidRPr="00E71240">
        <w:rPr>
          <w:rFonts w:asciiTheme="minorHAnsi" w:hAnsiTheme="minorHAnsi" w:cstheme="minorHAnsi"/>
          <w:sz w:val="22"/>
          <w:szCs w:val="22"/>
          <w:u w:val="single"/>
        </w:rPr>
        <w:t>.</w:t>
      </w:r>
    </w:p>
    <w:p w14:paraId="59966916" w14:textId="5E4F872C" w:rsidR="00280CD6" w:rsidRPr="00E71240" w:rsidRDefault="00280CD6" w:rsidP="00280CD6">
      <w:pPr>
        <w:pStyle w:val="NormalWeb"/>
        <w:rPr>
          <w:rFonts w:asciiTheme="minorHAnsi" w:hAnsiTheme="minorHAnsi" w:cstheme="minorHAnsi"/>
          <w:sz w:val="22"/>
          <w:szCs w:val="22"/>
        </w:rPr>
      </w:pPr>
      <w:r w:rsidRPr="00E71240">
        <w:rPr>
          <w:rFonts w:asciiTheme="minorHAnsi" w:hAnsiTheme="minorHAnsi" w:cstheme="minorHAnsi"/>
          <w:sz w:val="22"/>
          <w:szCs w:val="22"/>
        </w:rPr>
        <w:t>los dos estados en los que las fuerzas re</w:t>
      </w:r>
      <w:r w:rsidR="00E71240">
        <w:rPr>
          <w:rFonts w:asciiTheme="minorHAnsi" w:hAnsiTheme="minorHAnsi" w:cstheme="minorHAnsi"/>
          <w:sz w:val="22"/>
          <w:szCs w:val="22"/>
        </w:rPr>
        <w:t>v</w:t>
      </w:r>
      <w:r w:rsidRPr="00E71240">
        <w:rPr>
          <w:rFonts w:asciiTheme="minorHAnsi" w:hAnsiTheme="minorHAnsi" w:cstheme="minorHAnsi"/>
          <w:sz w:val="22"/>
          <w:szCs w:val="22"/>
        </w:rPr>
        <w:t xml:space="preserve">olucionarias se habían impuesto, </w:t>
      </w:r>
      <w:r w:rsidRPr="005E7D79">
        <w:rPr>
          <w:rFonts w:asciiTheme="minorHAnsi" w:hAnsiTheme="minorHAnsi" w:cstheme="minorHAnsi"/>
          <w:b/>
          <w:bCs/>
          <w:sz w:val="22"/>
          <w:szCs w:val="22"/>
          <w:u w:val="single"/>
        </w:rPr>
        <w:t>la república holandesa e Inglaterra, eran cada vez más importantes</w:t>
      </w:r>
      <w:r w:rsidRPr="00E71240">
        <w:rPr>
          <w:rFonts w:asciiTheme="minorHAnsi" w:hAnsiTheme="minorHAnsi" w:cstheme="minorHAnsi"/>
          <w:sz w:val="22"/>
          <w:szCs w:val="22"/>
        </w:rPr>
        <w:t>:</w:t>
      </w:r>
      <w:r w:rsidRPr="00E71240">
        <w:rPr>
          <w:rFonts w:asciiTheme="minorHAnsi" w:hAnsiTheme="minorHAnsi" w:cstheme="minorHAnsi"/>
          <w:sz w:val="22"/>
          <w:szCs w:val="22"/>
        </w:rPr>
        <w:t xml:space="preserve">  </w:t>
      </w:r>
      <w:r w:rsidRPr="00E71240">
        <w:rPr>
          <w:rFonts w:asciiTheme="minorHAnsi" w:hAnsiTheme="minorHAnsi" w:cstheme="minorHAnsi"/>
          <w:sz w:val="22"/>
          <w:szCs w:val="22"/>
        </w:rPr>
        <w:t xml:space="preserve">la segunda mitad del siglo </w:t>
      </w:r>
      <w:proofErr w:type="spellStart"/>
      <w:r w:rsidRPr="00E71240">
        <w:rPr>
          <w:rFonts w:asciiTheme="minorHAnsi" w:hAnsiTheme="minorHAnsi" w:cstheme="minorHAnsi"/>
          <w:sz w:val="22"/>
          <w:szCs w:val="22"/>
        </w:rPr>
        <w:t>xv</w:t>
      </w:r>
      <w:proofErr w:type="spellEnd"/>
      <w:r w:rsidRPr="00E71240">
        <w:rPr>
          <w:rFonts w:asciiTheme="minorHAnsi" w:hAnsiTheme="minorHAnsi" w:cstheme="minorHAnsi"/>
          <w:sz w:val="22"/>
          <w:szCs w:val="22"/>
        </w:rPr>
        <w:t xml:space="preserve"> se le llama a veces la «Edad Dorada Holandesa». La agricultura floreció con la ganancia de tierras al mar y la adopción de nuevos tipos de plantas y métodos de cultivo</w:t>
      </w:r>
      <w:r w:rsidRPr="00E71240">
        <w:rPr>
          <w:rFonts w:asciiTheme="minorHAnsi" w:hAnsiTheme="minorHAnsi" w:cstheme="minorHAnsi"/>
          <w:sz w:val="22"/>
          <w:szCs w:val="22"/>
        </w:rPr>
        <w:t xml:space="preserve">. </w:t>
      </w:r>
      <w:r w:rsidRPr="00E71240">
        <w:rPr>
          <w:rFonts w:asciiTheme="minorHAnsi" w:hAnsiTheme="minorHAnsi" w:cstheme="minorHAnsi"/>
          <w:sz w:val="22"/>
          <w:szCs w:val="22"/>
        </w:rPr>
        <w:t>a industria alcanzó una «cima de prosperidad»</w:t>
      </w:r>
      <w:r w:rsidRPr="00E71240">
        <w:rPr>
          <w:rFonts w:asciiTheme="minorHAnsi" w:hAnsiTheme="minorHAnsi" w:cstheme="minorHAnsi"/>
          <w:sz w:val="22"/>
          <w:szCs w:val="22"/>
        </w:rPr>
        <w:t>. E</w:t>
      </w:r>
      <w:r w:rsidRPr="00E71240">
        <w:rPr>
          <w:rFonts w:asciiTheme="minorHAnsi" w:hAnsiTheme="minorHAnsi" w:cstheme="minorHAnsi"/>
          <w:sz w:val="22"/>
          <w:szCs w:val="22"/>
        </w:rPr>
        <w:t>n los años que siguieron a la guerra civil, Inglaterra entró en una «revolución agrícola». La agricultura se comercializó cada vez más y nuevos cultivos se introdujeron ampliamente</w:t>
      </w:r>
      <w:r w:rsidRPr="00E71240">
        <w:rPr>
          <w:rFonts w:asciiTheme="minorHAnsi" w:hAnsiTheme="minorHAnsi" w:cstheme="minorHAnsi"/>
          <w:sz w:val="22"/>
          <w:szCs w:val="22"/>
        </w:rPr>
        <w:t>.</w:t>
      </w:r>
    </w:p>
    <w:p w14:paraId="0C06D5CA" w14:textId="50C814B1" w:rsidR="00280CD6" w:rsidRPr="005E7D79" w:rsidRDefault="00280CD6" w:rsidP="00280CD6">
      <w:pPr>
        <w:pStyle w:val="NormalWeb"/>
        <w:rPr>
          <w:rFonts w:asciiTheme="minorHAnsi" w:hAnsiTheme="minorHAnsi" w:cstheme="minorHAnsi"/>
          <w:b/>
          <w:bCs/>
          <w:sz w:val="22"/>
          <w:szCs w:val="22"/>
          <w:u w:val="single"/>
        </w:rPr>
      </w:pPr>
      <w:r w:rsidRPr="00E71240">
        <w:rPr>
          <w:rFonts w:asciiTheme="minorHAnsi" w:hAnsiTheme="minorHAnsi" w:cstheme="minorHAnsi"/>
          <w:sz w:val="22"/>
          <w:szCs w:val="22"/>
        </w:rPr>
        <w:t>H</w:t>
      </w:r>
      <w:r w:rsidRPr="005E7D79">
        <w:rPr>
          <w:rFonts w:asciiTheme="minorHAnsi" w:hAnsiTheme="minorHAnsi" w:cstheme="minorHAnsi"/>
          <w:b/>
          <w:bCs/>
          <w:sz w:val="22"/>
          <w:szCs w:val="22"/>
          <w:u w:val="single"/>
        </w:rPr>
        <w:t>ubo una expansión de la agricultura capitalista y una gran ola de «</w:t>
      </w:r>
      <w:proofErr w:type="spellStart"/>
      <w:r w:rsidRPr="005E7D79">
        <w:rPr>
          <w:rFonts w:asciiTheme="minorHAnsi" w:hAnsiTheme="minorHAnsi" w:cstheme="minorHAnsi"/>
          <w:b/>
          <w:bCs/>
          <w:sz w:val="22"/>
          <w:szCs w:val="22"/>
          <w:u w:val="single"/>
        </w:rPr>
        <w:t>cercamientos</w:t>
      </w:r>
      <w:proofErr w:type="gramStart"/>
      <w:r w:rsidRPr="005E7D79">
        <w:rPr>
          <w:rFonts w:asciiTheme="minorHAnsi" w:hAnsiTheme="minorHAnsi" w:cstheme="minorHAnsi"/>
          <w:b/>
          <w:bCs/>
          <w:sz w:val="22"/>
          <w:szCs w:val="22"/>
          <w:u w:val="single"/>
        </w:rPr>
        <w:t>»:el</w:t>
      </w:r>
      <w:proofErr w:type="spellEnd"/>
      <w:proofErr w:type="gramEnd"/>
      <w:r w:rsidRPr="005E7D79">
        <w:rPr>
          <w:rFonts w:asciiTheme="minorHAnsi" w:hAnsiTheme="minorHAnsi" w:cstheme="minorHAnsi"/>
          <w:b/>
          <w:bCs/>
          <w:sz w:val="22"/>
          <w:szCs w:val="22"/>
          <w:u w:val="single"/>
        </w:rPr>
        <w:t xml:space="preserve"> vallado de los antiguos pastos comunes por los terratenientes y los agricultores capitalistas, lo cual obligó a los campesinos pobres a convertirse en trabajadores asalariado</w:t>
      </w:r>
      <w:r w:rsidRPr="005E7D79">
        <w:rPr>
          <w:rFonts w:asciiTheme="minorHAnsi" w:hAnsiTheme="minorHAnsi" w:cstheme="minorHAnsi"/>
          <w:sz w:val="22"/>
          <w:szCs w:val="22"/>
          <w:u w:val="single"/>
        </w:rPr>
        <w:t>s.</w:t>
      </w:r>
      <w:r w:rsidRPr="005E7D79">
        <w:rPr>
          <w:rFonts w:asciiTheme="minorHAnsi" w:hAnsiTheme="minorHAnsi" w:cstheme="minorHAnsi"/>
          <w:sz w:val="22"/>
          <w:szCs w:val="22"/>
          <w:u w:val="single"/>
        </w:rPr>
        <w:t xml:space="preserve"> </w:t>
      </w:r>
      <w:r w:rsidRPr="005E7D79">
        <w:rPr>
          <w:rFonts w:asciiTheme="minorHAnsi" w:hAnsiTheme="minorHAnsi" w:cstheme="minorHAnsi"/>
          <w:sz w:val="22"/>
          <w:szCs w:val="22"/>
          <w:u w:val="single"/>
        </w:rPr>
        <w:t>La proporción de los habitantes de las ciudades creció desde alrededor del 9 por 100 en 1650 hasta el 20 por 100 en 1800.</w:t>
      </w:r>
    </w:p>
    <w:p w14:paraId="6C93A7A5" w14:textId="79B5BEBA" w:rsidR="00F715D6" w:rsidRPr="005E7D79" w:rsidRDefault="00F715D6" w:rsidP="00280CD6">
      <w:pPr>
        <w:pStyle w:val="NormalWeb"/>
        <w:rPr>
          <w:rFonts w:asciiTheme="minorHAnsi" w:hAnsiTheme="minorHAnsi" w:cstheme="minorHAnsi"/>
          <w:sz w:val="22"/>
          <w:szCs w:val="22"/>
          <w:u w:val="single"/>
        </w:rPr>
      </w:pPr>
      <w:r w:rsidRPr="00E71240">
        <w:rPr>
          <w:rFonts w:asciiTheme="minorHAnsi" w:hAnsiTheme="minorHAnsi" w:cstheme="minorHAnsi"/>
          <w:sz w:val="22"/>
          <w:szCs w:val="22"/>
        </w:rPr>
        <w:t xml:space="preserve">En el reino ahora unido, </w:t>
      </w:r>
      <w:r w:rsidRPr="005E7D79">
        <w:rPr>
          <w:rFonts w:asciiTheme="minorHAnsi" w:hAnsiTheme="minorHAnsi" w:cstheme="minorHAnsi"/>
          <w:b/>
          <w:bCs/>
          <w:sz w:val="22"/>
          <w:szCs w:val="22"/>
          <w:u w:val="single"/>
        </w:rPr>
        <w:t>la innovación industrial comenzó a cobrar un impulso propio que sentó las bases para la Revolución industrial</w:t>
      </w:r>
      <w:r w:rsidRPr="00E71240">
        <w:rPr>
          <w:rFonts w:asciiTheme="minorHAnsi" w:hAnsiTheme="minorHAnsi" w:cstheme="minorHAnsi"/>
          <w:sz w:val="22"/>
          <w:szCs w:val="22"/>
        </w:rPr>
        <w:t xml:space="preserve"> del último cuarto del siglo XVII.</w:t>
      </w:r>
      <w:r w:rsidRPr="00E71240">
        <w:rPr>
          <w:rFonts w:asciiTheme="minorHAnsi" w:hAnsiTheme="minorHAnsi" w:cstheme="minorHAnsi"/>
          <w:sz w:val="22"/>
          <w:szCs w:val="22"/>
        </w:rPr>
        <w:t xml:space="preserve"> </w:t>
      </w:r>
      <w:r w:rsidRPr="005E7D79">
        <w:rPr>
          <w:rFonts w:asciiTheme="minorHAnsi" w:hAnsiTheme="minorHAnsi" w:cstheme="minorHAnsi"/>
          <w:sz w:val="22"/>
          <w:szCs w:val="22"/>
          <w:u w:val="single"/>
        </w:rPr>
        <w:t>En 1705 se desarrolló la primera máquina de vapor</w:t>
      </w:r>
      <w:r w:rsidRPr="005E7D79">
        <w:rPr>
          <w:rFonts w:asciiTheme="minorHAnsi" w:hAnsiTheme="minorHAnsi" w:cstheme="minorHAnsi"/>
          <w:sz w:val="22"/>
          <w:szCs w:val="22"/>
          <w:u w:val="single"/>
        </w:rPr>
        <w:t xml:space="preserve">. La industria liviana, siendo la hilandería, daría un salto abismal junto </w:t>
      </w:r>
      <w:proofErr w:type="spellStart"/>
      <w:r w:rsidRPr="005E7D79">
        <w:rPr>
          <w:rFonts w:asciiTheme="minorHAnsi" w:hAnsiTheme="minorHAnsi" w:cstheme="minorHAnsi"/>
          <w:sz w:val="22"/>
          <w:szCs w:val="22"/>
          <w:u w:val="single"/>
        </w:rPr>
        <w:t>la</w:t>
      </w:r>
      <w:proofErr w:type="spellEnd"/>
      <w:r w:rsidRPr="005E7D79">
        <w:rPr>
          <w:rFonts w:asciiTheme="minorHAnsi" w:hAnsiTheme="minorHAnsi" w:cstheme="minorHAnsi"/>
          <w:sz w:val="22"/>
          <w:szCs w:val="22"/>
          <w:u w:val="single"/>
        </w:rPr>
        <w:t xml:space="preserve"> pesada, vinculada </w:t>
      </w:r>
      <w:proofErr w:type="spellStart"/>
      <w:proofErr w:type="gramStart"/>
      <w:r w:rsidRPr="005E7D79">
        <w:rPr>
          <w:rFonts w:asciiTheme="minorHAnsi" w:hAnsiTheme="minorHAnsi" w:cstheme="minorHAnsi"/>
          <w:sz w:val="22"/>
          <w:szCs w:val="22"/>
          <w:u w:val="single"/>
        </w:rPr>
        <w:t>al</w:t>
      </w:r>
      <w:proofErr w:type="spellEnd"/>
      <w:r w:rsidRPr="005E7D79">
        <w:rPr>
          <w:rFonts w:asciiTheme="minorHAnsi" w:hAnsiTheme="minorHAnsi" w:cstheme="minorHAnsi"/>
          <w:sz w:val="22"/>
          <w:szCs w:val="22"/>
          <w:u w:val="single"/>
        </w:rPr>
        <w:t xml:space="preserve"> la metalurgia</w:t>
      </w:r>
      <w:proofErr w:type="gramEnd"/>
      <w:r w:rsidRPr="005E7D79">
        <w:rPr>
          <w:rFonts w:asciiTheme="minorHAnsi" w:hAnsiTheme="minorHAnsi" w:cstheme="minorHAnsi"/>
          <w:sz w:val="22"/>
          <w:szCs w:val="22"/>
          <w:u w:val="single"/>
        </w:rPr>
        <w:t xml:space="preserve">. </w:t>
      </w:r>
      <w:r w:rsidRPr="005E7D79">
        <w:rPr>
          <w:rFonts w:asciiTheme="minorHAnsi" w:hAnsiTheme="minorHAnsi" w:cstheme="minorHAnsi"/>
          <w:sz w:val="22"/>
          <w:szCs w:val="22"/>
          <w:u w:val="single"/>
        </w:rPr>
        <w:t>Además de esos grandes cam</w:t>
      </w:r>
      <w:r w:rsidR="005E7D79">
        <w:rPr>
          <w:rFonts w:asciiTheme="minorHAnsi" w:hAnsiTheme="minorHAnsi" w:cstheme="minorHAnsi"/>
          <w:sz w:val="22"/>
          <w:szCs w:val="22"/>
          <w:u w:val="single"/>
        </w:rPr>
        <w:t>b</w:t>
      </w:r>
      <w:r w:rsidRPr="005E7D79">
        <w:rPr>
          <w:rFonts w:asciiTheme="minorHAnsi" w:hAnsiTheme="minorHAnsi" w:cstheme="minorHAnsi"/>
          <w:sz w:val="22"/>
          <w:szCs w:val="22"/>
          <w:u w:val="single"/>
        </w:rPr>
        <w:t>ios, los hubo también menores y poco sistemáticos en muchas de las industrias más antiguas, sobre todo de base artesanal:</w:t>
      </w:r>
    </w:p>
    <w:p w14:paraId="5011D3FD" w14:textId="636B091E" w:rsidR="00F715D6" w:rsidRPr="005E7D79" w:rsidRDefault="00F715D6" w:rsidP="00280CD6">
      <w:pPr>
        <w:pStyle w:val="NormalWeb"/>
        <w:rPr>
          <w:rFonts w:asciiTheme="minorHAnsi" w:hAnsiTheme="minorHAnsi" w:cstheme="minorHAnsi"/>
          <w:b/>
          <w:bCs/>
          <w:sz w:val="22"/>
          <w:szCs w:val="22"/>
          <w:u w:val="single"/>
        </w:rPr>
      </w:pPr>
      <w:r w:rsidRPr="005E7D79">
        <w:rPr>
          <w:rFonts w:asciiTheme="minorHAnsi" w:hAnsiTheme="minorHAnsi" w:cstheme="minorHAnsi"/>
          <w:b/>
          <w:bCs/>
          <w:sz w:val="22"/>
          <w:szCs w:val="22"/>
          <w:u w:val="single"/>
        </w:rPr>
        <w:t>En el nuevo clima de intensa competencia por el comercio exterior, la innovación técnica ya no era una ocurrencia azarosa, accidental, a la que costaba décadas o incluso siglos encontrar aceptación, sino un requisito del éxito.</w:t>
      </w:r>
      <w:r w:rsidRPr="005E7D79">
        <w:rPr>
          <w:rFonts w:asciiTheme="minorHAnsi" w:hAnsiTheme="minorHAnsi" w:cstheme="minorHAnsi"/>
          <w:b/>
          <w:bCs/>
          <w:sz w:val="22"/>
          <w:szCs w:val="22"/>
          <w:u w:val="single"/>
        </w:rPr>
        <w:t xml:space="preserve"> </w:t>
      </w:r>
    </w:p>
    <w:p w14:paraId="53BA293D" w14:textId="2ADAF60F" w:rsidR="00F715D6" w:rsidRPr="00E71240" w:rsidRDefault="00F715D6" w:rsidP="00280CD6">
      <w:pPr>
        <w:pStyle w:val="NormalWeb"/>
        <w:rPr>
          <w:rFonts w:asciiTheme="minorHAnsi" w:hAnsiTheme="minorHAnsi" w:cstheme="minorHAnsi"/>
          <w:sz w:val="22"/>
          <w:szCs w:val="22"/>
        </w:rPr>
      </w:pPr>
      <w:r w:rsidRPr="005E7D79">
        <w:rPr>
          <w:rFonts w:asciiTheme="minorHAnsi" w:hAnsiTheme="minorHAnsi" w:cstheme="minorHAnsi"/>
          <w:b/>
          <w:bCs/>
          <w:sz w:val="22"/>
          <w:szCs w:val="22"/>
          <w:u w:val="single"/>
        </w:rPr>
        <w:t>ambos países</w:t>
      </w:r>
      <w:r w:rsidR="005E7D79" w:rsidRPr="005E7D79">
        <w:rPr>
          <w:rFonts w:asciiTheme="minorHAnsi" w:hAnsiTheme="minorHAnsi" w:cstheme="minorHAnsi"/>
          <w:b/>
          <w:bCs/>
          <w:sz w:val="22"/>
          <w:szCs w:val="22"/>
          <w:u w:val="single"/>
        </w:rPr>
        <w:t>, Inglaterra y Holanda,</w:t>
      </w:r>
      <w:r w:rsidRPr="005E7D79">
        <w:rPr>
          <w:rFonts w:asciiTheme="minorHAnsi" w:hAnsiTheme="minorHAnsi" w:cstheme="minorHAnsi"/>
          <w:b/>
          <w:bCs/>
          <w:sz w:val="22"/>
          <w:szCs w:val="22"/>
          <w:u w:val="single"/>
        </w:rPr>
        <w:t xml:space="preserve"> eran cualitativamente diferentes de lo que habían sido un siglo, por no decir dos siglos, antes y cualitativamente diferentes de sus vecinos europeos.</w:t>
      </w:r>
      <w:r w:rsidRPr="005E7D79">
        <w:rPr>
          <w:rFonts w:asciiTheme="minorHAnsi" w:hAnsiTheme="minorHAnsi" w:cstheme="minorHAnsi"/>
          <w:b/>
          <w:bCs/>
          <w:sz w:val="22"/>
          <w:szCs w:val="22"/>
          <w:u w:val="single"/>
        </w:rPr>
        <w:t xml:space="preserve"> </w:t>
      </w:r>
      <w:r w:rsidRPr="005E7D79">
        <w:rPr>
          <w:rFonts w:asciiTheme="minorHAnsi" w:hAnsiTheme="minorHAnsi" w:cstheme="minorHAnsi"/>
          <w:b/>
          <w:bCs/>
          <w:sz w:val="22"/>
          <w:szCs w:val="22"/>
          <w:u w:val="single"/>
        </w:rPr>
        <w:t>La sujeción legal del campesinado a los señores individuales había desaparecido por com</w:t>
      </w:r>
      <w:r w:rsidRPr="005E7D79">
        <w:rPr>
          <w:rFonts w:asciiTheme="minorHAnsi" w:hAnsiTheme="minorHAnsi" w:cstheme="minorHAnsi"/>
          <w:b/>
          <w:bCs/>
          <w:sz w:val="22"/>
          <w:szCs w:val="22"/>
          <w:u w:val="single"/>
        </w:rPr>
        <w:t>pleto</w:t>
      </w:r>
      <w:r w:rsidRPr="00E71240">
        <w:rPr>
          <w:rFonts w:asciiTheme="minorHAnsi" w:hAnsiTheme="minorHAnsi" w:cstheme="minorHAnsi"/>
          <w:sz w:val="22"/>
          <w:szCs w:val="22"/>
        </w:rPr>
        <w:t xml:space="preserve">. </w:t>
      </w:r>
    </w:p>
    <w:p w14:paraId="4ACFD08C" w14:textId="2D1E6F92" w:rsidR="00F715D6" w:rsidRPr="005E7D79" w:rsidRDefault="00F715D6" w:rsidP="00280CD6">
      <w:pPr>
        <w:pStyle w:val="NormalWeb"/>
        <w:rPr>
          <w:rFonts w:asciiTheme="minorHAnsi" w:hAnsiTheme="minorHAnsi" w:cstheme="minorHAnsi"/>
          <w:sz w:val="22"/>
          <w:szCs w:val="22"/>
          <w:u w:val="single"/>
        </w:rPr>
      </w:pPr>
      <w:r w:rsidRPr="005E7D79">
        <w:rPr>
          <w:rFonts w:asciiTheme="minorHAnsi" w:hAnsiTheme="minorHAnsi" w:cstheme="minorHAnsi"/>
          <w:b/>
          <w:bCs/>
          <w:sz w:val="22"/>
          <w:szCs w:val="22"/>
          <w:u w:val="single"/>
        </w:rPr>
        <w:t xml:space="preserve">Las industrias rurales absorbían el trabajo de muchas personas </w:t>
      </w:r>
      <w:r w:rsidRPr="005E7D79">
        <w:rPr>
          <w:rFonts w:asciiTheme="minorHAnsi" w:hAnsiTheme="minorHAnsi" w:cstheme="minorHAnsi"/>
          <w:sz w:val="22"/>
          <w:szCs w:val="22"/>
          <w:u w:val="single"/>
        </w:rPr>
        <w:t>incluso en los distritos agrícolas, y los puertos marítimos y las flotas daban empleo a muchos miembros de las clases inferiores en ocupaciones dependientes del comercio, más que de la agricultura.</w:t>
      </w:r>
    </w:p>
    <w:p w14:paraId="4AC9784A" w14:textId="5495A028" w:rsidR="00F715D6" w:rsidRPr="005E7D79" w:rsidRDefault="00F715D6" w:rsidP="00280CD6">
      <w:pPr>
        <w:pStyle w:val="NormalWeb"/>
        <w:rPr>
          <w:rFonts w:asciiTheme="minorHAnsi" w:hAnsiTheme="minorHAnsi" w:cstheme="minorHAnsi"/>
          <w:b/>
          <w:bCs/>
          <w:sz w:val="22"/>
          <w:szCs w:val="22"/>
          <w:u w:val="single"/>
        </w:rPr>
      </w:pPr>
      <w:r w:rsidRPr="005E7D79">
        <w:rPr>
          <w:rFonts w:asciiTheme="minorHAnsi" w:hAnsiTheme="minorHAnsi" w:cstheme="minorHAnsi"/>
          <w:sz w:val="22"/>
          <w:szCs w:val="22"/>
          <w:u w:val="single"/>
        </w:rPr>
        <w:lastRenderedPageBreak/>
        <w:t>La</w:t>
      </w:r>
      <w:r w:rsidRPr="005E7D79">
        <w:rPr>
          <w:rFonts w:asciiTheme="minorHAnsi" w:hAnsiTheme="minorHAnsi" w:cstheme="minorHAnsi"/>
          <w:sz w:val="22"/>
          <w:szCs w:val="22"/>
          <w:u w:val="single"/>
        </w:rPr>
        <w:t>s grandes familias que dominaban los gobiernos</w:t>
      </w:r>
      <w:r w:rsidRPr="00E71240">
        <w:rPr>
          <w:rFonts w:asciiTheme="minorHAnsi" w:hAnsiTheme="minorHAnsi" w:cstheme="minorHAnsi"/>
          <w:sz w:val="22"/>
          <w:szCs w:val="22"/>
        </w:rPr>
        <w:t xml:space="preserve"> </w:t>
      </w:r>
      <w:r w:rsidRPr="005E7D79">
        <w:rPr>
          <w:rFonts w:asciiTheme="minorHAnsi" w:hAnsiTheme="minorHAnsi" w:cstheme="minorHAnsi"/>
          <w:b/>
          <w:bCs/>
          <w:sz w:val="22"/>
          <w:szCs w:val="22"/>
          <w:u w:val="single"/>
        </w:rPr>
        <w:t>trataban de adoptar políticas que mantuvieran contentos a los comerciantes, fabricantes y agricultores capitalistas «medios», así como a los grandes comerciantes.</w:t>
      </w:r>
    </w:p>
    <w:p w14:paraId="2DE204DB" w14:textId="51F9B667" w:rsidR="00F715D6" w:rsidRPr="00E71240" w:rsidRDefault="00F715D6" w:rsidP="00280CD6">
      <w:pPr>
        <w:pStyle w:val="NormalWeb"/>
        <w:rPr>
          <w:rFonts w:asciiTheme="minorHAnsi" w:hAnsiTheme="minorHAnsi" w:cstheme="minorHAnsi"/>
          <w:sz w:val="22"/>
          <w:szCs w:val="22"/>
        </w:rPr>
      </w:pPr>
      <w:r w:rsidRPr="005E7D79">
        <w:rPr>
          <w:rFonts w:asciiTheme="minorHAnsi" w:hAnsiTheme="minorHAnsi" w:cstheme="minorHAnsi"/>
          <w:b/>
          <w:bCs/>
          <w:sz w:val="22"/>
          <w:szCs w:val="22"/>
          <w:u w:val="single"/>
        </w:rPr>
        <w:t>Aunque Holanda e Inglaterra, fueron a los que mejor le fue en esto de la época dorada digamos, hablamos que otros países no estaban en su misma situación</w:t>
      </w:r>
      <w:r w:rsidRPr="00E71240">
        <w:rPr>
          <w:rFonts w:asciiTheme="minorHAnsi" w:hAnsiTheme="minorHAnsi" w:cstheme="minorHAnsi"/>
          <w:sz w:val="22"/>
          <w:szCs w:val="22"/>
        </w:rPr>
        <w:t xml:space="preserve">, </w:t>
      </w:r>
      <w:r w:rsidRPr="005E7D79">
        <w:rPr>
          <w:rFonts w:asciiTheme="minorHAnsi" w:hAnsiTheme="minorHAnsi" w:cstheme="minorHAnsi"/>
          <w:b/>
          <w:bCs/>
          <w:sz w:val="22"/>
          <w:szCs w:val="22"/>
          <w:u w:val="single"/>
        </w:rPr>
        <w:t>la mayoría de Europa estaba en una etapa de decrecimient</w:t>
      </w:r>
      <w:r w:rsidRPr="00E71240">
        <w:rPr>
          <w:rFonts w:asciiTheme="minorHAnsi" w:hAnsiTheme="minorHAnsi" w:cstheme="minorHAnsi"/>
          <w:sz w:val="22"/>
          <w:szCs w:val="22"/>
        </w:rPr>
        <w:t xml:space="preserve">o. Ejemplo de Polonia, </w:t>
      </w:r>
      <w:r w:rsidRPr="00E71240">
        <w:rPr>
          <w:rFonts w:asciiTheme="minorHAnsi" w:hAnsiTheme="minorHAnsi" w:cstheme="minorHAnsi"/>
          <w:sz w:val="22"/>
          <w:szCs w:val="22"/>
        </w:rPr>
        <w:t xml:space="preserve">la Sicilia o la Castilla </w:t>
      </w:r>
      <w:r w:rsidRPr="00E71240">
        <w:rPr>
          <w:rFonts w:asciiTheme="minorHAnsi" w:hAnsiTheme="minorHAnsi" w:cstheme="minorHAnsi"/>
          <w:sz w:val="22"/>
          <w:szCs w:val="22"/>
        </w:rPr>
        <w:t xml:space="preserve">del siglo XVIII en donde </w:t>
      </w:r>
      <w:r w:rsidRPr="00E71240">
        <w:rPr>
          <w:rFonts w:asciiTheme="minorHAnsi" w:hAnsiTheme="minorHAnsi" w:cstheme="minorHAnsi"/>
          <w:sz w:val="22"/>
          <w:szCs w:val="22"/>
        </w:rPr>
        <w:t>el rendimiento agrícola total fue probablemente inferior al de dos siglos antes.</w:t>
      </w:r>
    </w:p>
    <w:p w14:paraId="7FDD0C51" w14:textId="1E34C49A" w:rsidR="00F715D6" w:rsidRPr="005E7D79" w:rsidRDefault="00F715D6" w:rsidP="00280CD6">
      <w:pPr>
        <w:pStyle w:val="NormalWeb"/>
        <w:rPr>
          <w:rFonts w:asciiTheme="minorHAnsi" w:hAnsiTheme="minorHAnsi" w:cstheme="minorHAnsi"/>
          <w:b/>
          <w:bCs/>
          <w:sz w:val="22"/>
          <w:szCs w:val="22"/>
          <w:u w:val="single"/>
        </w:rPr>
      </w:pPr>
      <w:r w:rsidRPr="005E7D79">
        <w:rPr>
          <w:rFonts w:asciiTheme="minorHAnsi" w:hAnsiTheme="minorHAnsi" w:cstheme="minorHAnsi"/>
          <w:b/>
          <w:bCs/>
          <w:sz w:val="22"/>
          <w:szCs w:val="22"/>
          <w:u w:val="single"/>
        </w:rPr>
        <w:t>Pero lo que era seguro, era que p</w:t>
      </w:r>
      <w:r w:rsidRPr="005E7D79">
        <w:rPr>
          <w:rFonts w:asciiTheme="minorHAnsi" w:hAnsiTheme="minorHAnsi" w:cstheme="minorHAnsi"/>
          <w:b/>
          <w:bCs/>
          <w:sz w:val="22"/>
          <w:szCs w:val="22"/>
          <w:u w:val="single"/>
        </w:rPr>
        <w:t>artes importantes de Europa avanzaban en la misma dirección hacia el capitalismo industrial, pero a velocidades muy diferentes.</w:t>
      </w:r>
    </w:p>
    <w:p w14:paraId="59DC83CA" w14:textId="2D70D323" w:rsidR="00505B43" w:rsidRPr="00BA75D3" w:rsidRDefault="00505B43" w:rsidP="00530DFA">
      <w:pPr>
        <w:pStyle w:val="NormalWeb"/>
        <w:shd w:val="clear" w:color="auto" w:fill="FFFFFF"/>
        <w:spacing w:before="0" w:beforeAutospacing="0" w:after="0" w:afterAutospacing="0" w:line="360" w:lineRule="auto"/>
        <w:textAlignment w:val="baseline"/>
        <w:rPr>
          <w:rFonts w:asciiTheme="minorHAnsi" w:hAnsiTheme="minorHAnsi" w:cstheme="minorHAnsi"/>
          <w:i/>
          <w:iCs/>
          <w:color w:val="333333"/>
          <w:sz w:val="22"/>
          <w:szCs w:val="22"/>
        </w:rPr>
      </w:pPr>
    </w:p>
    <w:sectPr w:rsidR="00505B43" w:rsidRPr="00BA75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3C00"/>
    <w:multiLevelType w:val="multilevel"/>
    <w:tmpl w:val="0FAA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DA579C"/>
    <w:multiLevelType w:val="multilevel"/>
    <w:tmpl w:val="6674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DE2F51"/>
    <w:multiLevelType w:val="multilevel"/>
    <w:tmpl w:val="0858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CD2BB0"/>
    <w:multiLevelType w:val="multilevel"/>
    <w:tmpl w:val="5D5C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CF7A00"/>
    <w:multiLevelType w:val="multilevel"/>
    <w:tmpl w:val="451A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C7B7C1A"/>
    <w:multiLevelType w:val="multilevel"/>
    <w:tmpl w:val="72BAA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01940847">
    <w:abstractNumId w:val="5"/>
  </w:num>
  <w:num w:numId="2" w16cid:durableId="1983003202">
    <w:abstractNumId w:val="0"/>
  </w:num>
  <w:num w:numId="3" w16cid:durableId="1869829681">
    <w:abstractNumId w:val="3"/>
  </w:num>
  <w:num w:numId="4" w16cid:durableId="399376470">
    <w:abstractNumId w:val="2"/>
  </w:num>
  <w:num w:numId="5" w16cid:durableId="250772913">
    <w:abstractNumId w:val="1"/>
  </w:num>
  <w:num w:numId="6" w16cid:durableId="9369072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AA"/>
    <w:rsid w:val="000D3854"/>
    <w:rsid w:val="00280CD6"/>
    <w:rsid w:val="00505B43"/>
    <w:rsid w:val="00530DFA"/>
    <w:rsid w:val="005E7D79"/>
    <w:rsid w:val="00620CC4"/>
    <w:rsid w:val="008655D3"/>
    <w:rsid w:val="00B77CAA"/>
    <w:rsid w:val="00BA75D3"/>
    <w:rsid w:val="00E71240"/>
    <w:rsid w:val="00F715D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4E47"/>
  <w15:chartTrackingRefBased/>
  <w15:docId w15:val="{0FC9CB1B-7CA1-4A78-8FE0-ED2B6861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0CC4"/>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Hipervnculo">
    <w:name w:val="Hyperlink"/>
    <w:basedOn w:val="Fuentedeprrafopredeter"/>
    <w:uiPriority w:val="99"/>
    <w:unhideWhenUsed/>
    <w:rsid w:val="00620CC4"/>
    <w:rPr>
      <w:color w:val="0000FF"/>
      <w:u w:val="single"/>
    </w:rPr>
  </w:style>
  <w:style w:type="character" w:styleId="Mencinsinresolver">
    <w:name w:val="Unresolved Mention"/>
    <w:basedOn w:val="Fuentedeprrafopredeter"/>
    <w:uiPriority w:val="99"/>
    <w:semiHidden/>
    <w:unhideWhenUsed/>
    <w:rsid w:val="00620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18069">
      <w:bodyDiv w:val="1"/>
      <w:marLeft w:val="0"/>
      <w:marRight w:val="0"/>
      <w:marTop w:val="0"/>
      <w:marBottom w:val="0"/>
      <w:divBdr>
        <w:top w:val="none" w:sz="0" w:space="0" w:color="auto"/>
        <w:left w:val="none" w:sz="0" w:space="0" w:color="auto"/>
        <w:bottom w:val="none" w:sz="0" w:space="0" w:color="auto"/>
        <w:right w:val="none" w:sz="0" w:space="0" w:color="auto"/>
      </w:divBdr>
      <w:divsChild>
        <w:div w:id="421536794">
          <w:blockQuote w:val="1"/>
          <w:marLeft w:val="0"/>
          <w:marRight w:val="0"/>
          <w:marTop w:val="300"/>
          <w:marBottom w:val="450"/>
          <w:divBdr>
            <w:top w:val="none" w:sz="0" w:space="0" w:color="auto"/>
            <w:left w:val="none" w:sz="0" w:space="0" w:color="auto"/>
            <w:bottom w:val="none" w:sz="0" w:space="0" w:color="auto"/>
            <w:right w:val="none" w:sz="0" w:space="0" w:color="auto"/>
          </w:divBdr>
        </w:div>
      </w:divsChild>
    </w:div>
    <w:div w:id="1236863589">
      <w:bodyDiv w:val="1"/>
      <w:marLeft w:val="0"/>
      <w:marRight w:val="0"/>
      <w:marTop w:val="0"/>
      <w:marBottom w:val="0"/>
      <w:divBdr>
        <w:top w:val="none" w:sz="0" w:space="0" w:color="auto"/>
        <w:left w:val="none" w:sz="0" w:space="0" w:color="auto"/>
        <w:bottom w:val="none" w:sz="0" w:space="0" w:color="auto"/>
        <w:right w:val="none" w:sz="0" w:space="0" w:color="auto"/>
      </w:divBdr>
      <w:divsChild>
        <w:div w:id="1747799574">
          <w:blockQuote w:val="1"/>
          <w:marLeft w:val="0"/>
          <w:marRight w:val="0"/>
          <w:marTop w:val="30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2367</Words>
  <Characters>13024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fernando mayon</dc:creator>
  <cp:keywords/>
  <dc:description/>
  <cp:lastModifiedBy>mateo fernando mayon</cp:lastModifiedBy>
  <cp:revision>6</cp:revision>
  <dcterms:created xsi:type="dcterms:W3CDTF">2023-11-01T04:29:00Z</dcterms:created>
  <dcterms:modified xsi:type="dcterms:W3CDTF">2023-11-01T05:32:00Z</dcterms:modified>
</cp:coreProperties>
</file>